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86" w:rsidRDefault="00D92286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D92286" w:rsidRDefault="0034215F">
      <w:pPr>
        <w:jc w:val="center"/>
        <w:rPr>
          <w:rFonts w:cs="Arial"/>
        </w:rPr>
      </w:pPr>
      <w:r>
        <w:rPr>
          <w:rFonts w:cs="Arial"/>
        </w:rPr>
        <w:t>НОВОТРОИЦКОГО</w:t>
      </w:r>
      <w:r w:rsidR="00D92286">
        <w:rPr>
          <w:rFonts w:cs="Arial"/>
        </w:rPr>
        <w:t xml:space="preserve"> СЕЛЬСКОГО ПОСЕЛЕНИЯ</w:t>
      </w:r>
    </w:p>
    <w:p w:rsidR="00D92286" w:rsidRDefault="0034215F">
      <w:pPr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D92286">
        <w:rPr>
          <w:rFonts w:cs="Arial"/>
        </w:rPr>
        <w:t xml:space="preserve"> МУНИЦИПАЛЬНОГО РАЙОНА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D92286" w:rsidRDefault="00D92286">
      <w:pPr>
        <w:tabs>
          <w:tab w:val="left" w:pos="1172"/>
        </w:tabs>
        <w:rPr>
          <w:rFonts w:cs="Arial"/>
        </w:rPr>
      </w:pPr>
    </w:p>
    <w:p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5139FC">
        <w:rPr>
          <w:rFonts w:cs="Arial"/>
        </w:rPr>
        <w:t>29.11</w:t>
      </w:r>
      <w:r w:rsidR="001E3273">
        <w:rPr>
          <w:rFonts w:cs="Arial"/>
        </w:rPr>
        <w:t>.2024</w:t>
      </w:r>
      <w:r>
        <w:rPr>
          <w:rFonts w:cs="Arial"/>
        </w:rPr>
        <w:t xml:space="preserve"> г. №</w:t>
      </w:r>
      <w:r w:rsidR="005139FC">
        <w:rPr>
          <w:rFonts w:cs="Arial"/>
        </w:rPr>
        <w:t xml:space="preserve"> 50</w:t>
      </w:r>
    </w:p>
    <w:p w:rsidR="00D92286" w:rsidRDefault="00D92286">
      <w:pPr>
        <w:tabs>
          <w:tab w:val="left" w:pos="1172"/>
        </w:tabs>
        <w:ind w:firstLine="709"/>
        <w:rPr>
          <w:rFonts w:cs="Arial"/>
        </w:rPr>
      </w:pPr>
      <w:proofErr w:type="spellStart"/>
      <w:r>
        <w:rPr>
          <w:rFonts w:cs="Arial"/>
        </w:rPr>
        <w:t>с.</w:t>
      </w:r>
      <w:r w:rsidR="0034215F">
        <w:rPr>
          <w:rFonts w:cs="Arial"/>
        </w:rPr>
        <w:t>Новотроицкое</w:t>
      </w:r>
      <w:proofErr w:type="spellEnd"/>
    </w:p>
    <w:p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35A51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34215F">
        <w:rPr>
          <w:rFonts w:cs="Arial"/>
          <w:b/>
          <w:bCs/>
          <w:kern w:val="28"/>
          <w:sz w:val="32"/>
          <w:szCs w:val="32"/>
        </w:rPr>
        <w:t>Новотроицкого</w:t>
      </w:r>
      <w:r w:rsidRPr="00A35A51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34215F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A35A51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администрация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 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согласно </w:t>
      </w:r>
      <w:proofErr w:type="gramStart"/>
      <w:r>
        <w:rPr>
          <w:rFonts w:cs="Arial"/>
        </w:rPr>
        <w:t>приложению</w:t>
      </w:r>
      <w:proofErr w:type="gramEnd"/>
      <w:r>
        <w:rPr>
          <w:rFonts w:cs="Arial"/>
        </w:rPr>
        <w:t xml:space="preserve"> к настоящему постановлению.</w:t>
      </w:r>
    </w:p>
    <w:p w:rsidR="00D92286" w:rsidRDefault="00D92286">
      <w:pPr>
        <w:tabs>
          <w:tab w:val="left" w:pos="993"/>
        </w:tabs>
        <w:ind w:firstLine="709"/>
        <w:rPr>
          <w:rFonts w:cs="Arial"/>
          <w:bCs/>
        </w:rPr>
      </w:pPr>
      <w:r>
        <w:rPr>
          <w:rFonts w:cs="Arial"/>
        </w:rPr>
        <w:t xml:space="preserve">2. Признать утратившим силу постановление администрации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1E3273" w:rsidRPr="001E3273">
        <w:rPr>
          <w:rFonts w:cs="Arial"/>
        </w:rPr>
        <w:t xml:space="preserve">от </w:t>
      </w:r>
      <w:r w:rsidR="0034215F">
        <w:rPr>
          <w:rFonts w:cs="Arial"/>
        </w:rPr>
        <w:t>29</w:t>
      </w:r>
      <w:r w:rsidR="001E3273" w:rsidRPr="001E3273">
        <w:rPr>
          <w:rFonts w:cs="Arial"/>
        </w:rPr>
        <w:t xml:space="preserve">.11.2023 г.   № </w:t>
      </w:r>
      <w:r w:rsidR="0034215F">
        <w:rPr>
          <w:rFonts w:cs="Arial"/>
        </w:rPr>
        <w:t>64</w:t>
      </w:r>
      <w:r>
        <w:rPr>
          <w:rFonts w:cs="Arial"/>
        </w:rPr>
        <w:t xml:space="preserve"> «</w:t>
      </w:r>
      <w:r w:rsidR="0034215F" w:rsidRPr="0034215F">
        <w:rPr>
          <w:rFonts w:cs="Arial"/>
          <w:bCs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Новотроицкого сельского поселения Петропавловского муниципального района Воронежской области</w:t>
      </w:r>
      <w:r>
        <w:rPr>
          <w:rFonts w:cs="Arial"/>
          <w:bCs/>
        </w:rPr>
        <w:t>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 Настоящее постановление вступает в силу со дня его официального </w:t>
      </w:r>
      <w:r w:rsidR="006507F0">
        <w:rPr>
          <w:rFonts w:cs="Arial"/>
        </w:rPr>
        <w:t>обнародования</w:t>
      </w:r>
      <w:r>
        <w:rPr>
          <w:rFonts w:cs="Arial"/>
        </w:rPr>
        <w:t xml:space="preserve">.  </w:t>
      </w:r>
    </w:p>
    <w:p w:rsidR="00D92286" w:rsidRDefault="00D92286">
      <w:pPr>
        <w:ind w:firstLine="709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D92286">
        <w:tc>
          <w:tcPr>
            <w:tcW w:w="3284" w:type="dxa"/>
          </w:tcPr>
          <w:p w:rsidR="00D92286" w:rsidRDefault="00D9228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34215F">
              <w:rPr>
                <w:rFonts w:cs="Arial"/>
              </w:rPr>
              <w:t>Новотроицкого</w:t>
            </w:r>
            <w:r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</w:tcPr>
          <w:p w:rsidR="00D92286" w:rsidRDefault="00D9228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D92286" w:rsidRDefault="0034215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  <w:p w:rsidR="00D92286" w:rsidRDefault="00D92286">
            <w:pPr>
              <w:ind w:firstLine="0"/>
              <w:rPr>
                <w:rFonts w:cs="Arial"/>
              </w:rPr>
            </w:pPr>
          </w:p>
        </w:tc>
      </w:tr>
    </w:tbl>
    <w:p w:rsidR="00D92286" w:rsidRDefault="00D92286">
      <w:pPr>
        <w:ind w:left="3969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</w:p>
    <w:p w:rsidR="00D92286" w:rsidRDefault="00D92286">
      <w:pPr>
        <w:ind w:left="3969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D92286" w:rsidRDefault="0034215F">
      <w:pPr>
        <w:ind w:left="3969"/>
        <w:rPr>
          <w:rFonts w:cs="Arial"/>
        </w:rPr>
      </w:pPr>
      <w:proofErr w:type="gramStart"/>
      <w:r>
        <w:rPr>
          <w:rFonts w:cs="Arial"/>
        </w:rPr>
        <w:t>Новотроицкого</w:t>
      </w:r>
      <w:r w:rsidR="00D92286">
        <w:rPr>
          <w:rFonts w:cs="Arial"/>
        </w:rPr>
        <w:t xml:space="preserve">  сельского</w:t>
      </w:r>
      <w:proofErr w:type="gramEnd"/>
      <w:r w:rsidR="00D92286">
        <w:rPr>
          <w:rFonts w:cs="Arial"/>
        </w:rPr>
        <w:t xml:space="preserve"> поселения </w:t>
      </w:r>
    </w:p>
    <w:p w:rsidR="00D92286" w:rsidRDefault="001E3273">
      <w:pPr>
        <w:ind w:left="3969"/>
        <w:rPr>
          <w:rFonts w:cs="Arial"/>
        </w:rPr>
      </w:pPr>
      <w:r>
        <w:rPr>
          <w:rFonts w:cs="Arial"/>
        </w:rPr>
        <w:t xml:space="preserve">от </w:t>
      </w:r>
      <w:r w:rsidR="005139FC">
        <w:rPr>
          <w:rFonts w:cs="Arial"/>
        </w:rPr>
        <w:t>29.11</w:t>
      </w:r>
      <w:r>
        <w:rPr>
          <w:rFonts w:cs="Arial"/>
        </w:rPr>
        <w:t xml:space="preserve">.2024 г. № </w:t>
      </w:r>
      <w:r w:rsidR="005139FC">
        <w:rPr>
          <w:rFonts w:cs="Arial"/>
        </w:rPr>
        <w:t>50</w:t>
      </w:r>
      <w:bookmarkStart w:id="0" w:name="_GoBack"/>
      <w:bookmarkEnd w:id="0"/>
    </w:p>
    <w:p w:rsidR="00D92286" w:rsidRDefault="00D92286">
      <w:pPr>
        <w:ind w:left="3969"/>
        <w:rPr>
          <w:rFonts w:cs="Arial"/>
        </w:rPr>
      </w:pPr>
    </w:p>
    <w:p w:rsidR="00D92286" w:rsidRDefault="00D92286">
      <w:pPr>
        <w:ind w:firstLine="709"/>
        <w:jc w:val="center"/>
        <w:rPr>
          <w:rFonts w:cs="Arial"/>
          <w:iCs/>
        </w:rPr>
      </w:pPr>
    </w:p>
    <w:p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Административный регламент</w:t>
      </w:r>
    </w:p>
    <w:p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34215F">
        <w:rPr>
          <w:rFonts w:cs="Arial"/>
          <w:iCs/>
        </w:rPr>
        <w:t>Новотроицкого</w:t>
      </w:r>
      <w:r>
        <w:rPr>
          <w:rFonts w:cs="Arial"/>
          <w:iCs/>
        </w:rPr>
        <w:t xml:space="preserve"> сельского поселения </w:t>
      </w:r>
      <w:r w:rsidR="0034215F">
        <w:rPr>
          <w:rFonts w:cs="Arial"/>
          <w:iCs/>
        </w:rPr>
        <w:t>Петропавловского</w:t>
      </w:r>
      <w:r>
        <w:rPr>
          <w:rFonts w:cs="Arial"/>
          <w:iCs/>
        </w:rPr>
        <w:t xml:space="preserve"> муниципального района Воронежской области</w:t>
      </w:r>
    </w:p>
    <w:p w:rsidR="00D92286" w:rsidRDefault="00D92286">
      <w:pPr>
        <w:ind w:firstLine="709"/>
        <w:jc w:val="center"/>
        <w:rPr>
          <w:rFonts w:cs="Arial"/>
          <w:iCs/>
        </w:rPr>
      </w:pPr>
    </w:p>
    <w:p w:rsidR="00D92286" w:rsidRDefault="00D92286">
      <w:pPr>
        <w:ind w:firstLine="709"/>
        <w:jc w:val="center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 Общие положения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1. Предмет регулирования административного регламента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 муниципального района Воронежской области, должностных лиц администрации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>1.3. В рамках Муниципальной услуги может быть предоставлена информация в отношении: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</w:t>
      </w:r>
      <w:r>
        <w:rPr>
          <w:rFonts w:cs="Arial"/>
        </w:rPr>
        <w:lastRenderedPageBreak/>
        <w:t xml:space="preserve">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2. Круг Заявителей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D92286" w:rsidRDefault="00D92286">
      <w:pPr>
        <w:tabs>
          <w:tab w:val="left" w:pos="1317"/>
        </w:tabs>
        <w:ind w:firstLine="709"/>
        <w:rPr>
          <w:rFonts w:cs="Arial"/>
        </w:rPr>
      </w:pP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(далее – Администрация) или в МФЦ.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3.4. На официальном сайте Администрации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</w:t>
      </w:r>
      <w:r w:rsidRPr="001E3273">
        <w:rPr>
          <w:rFonts w:cs="Arial"/>
        </w:rPr>
        <w:t>поселения (</w:t>
      </w:r>
      <w:r w:rsidR="00B12212" w:rsidRPr="00B12212">
        <w:rPr>
          <w:rFonts w:cs="Arial"/>
        </w:rPr>
        <w:t>https://novotroickoe.gosuslugi.ru</w:t>
      </w:r>
      <w:r w:rsidRPr="001E3273">
        <w:rPr>
          <w:rFonts w:cs="Arial"/>
        </w:rPr>
        <w:t>/) (далее - сайт</w:t>
      </w:r>
      <w:r>
        <w:rPr>
          <w:rFonts w:cs="Arial"/>
        </w:rPr>
        <w:t xml:space="preserve">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cs="Arial"/>
          <w:lang w:val="en-US"/>
        </w:rPr>
        <w:t>www</w:t>
      </w:r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gosuslugi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ru</w:t>
      </w:r>
      <w:proofErr w:type="spellEnd"/>
      <w:r>
        <w:rPr>
          <w:rFonts w:cs="Arial"/>
        </w:rPr>
        <w:t xml:space="preserve"> (далее – ЕПГУ), обязательному размещению подлежит следующая справочная информация:</w:t>
      </w:r>
    </w:p>
    <w:p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место нахождения и график работы Администрации;</w:t>
      </w:r>
    </w:p>
    <w:p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справочные телефоны Администрации;</w:t>
      </w:r>
    </w:p>
    <w:p w:rsidR="00D92286" w:rsidRDefault="00D92286">
      <w:pPr>
        <w:numPr>
          <w:ilvl w:val="0"/>
          <w:numId w:val="1"/>
        </w:num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3.5. Информирование Заявителей по вопросам предоставления Муниципальной услуги осуществляется: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а) путем размещения информации на сайте Администрации, ЕПГУ;</w:t>
      </w:r>
    </w:p>
    <w:p w:rsidR="00D92286" w:rsidRDefault="00D92286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92286" w:rsidRDefault="00D92286">
      <w:pPr>
        <w:tabs>
          <w:tab w:val="left" w:pos="1178"/>
        </w:tabs>
        <w:ind w:firstLine="709"/>
        <w:rPr>
          <w:rFonts w:cs="Arial"/>
        </w:rPr>
      </w:pPr>
      <w:r>
        <w:rPr>
          <w:rFonts w:cs="Arial"/>
        </w:rPr>
        <w:t>д) посредством телефонной и факсимильной связи;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92286" w:rsidRDefault="00D92286">
      <w:pPr>
        <w:tabs>
          <w:tab w:val="left" w:pos="1121"/>
        </w:tabs>
        <w:ind w:firstLine="709"/>
        <w:rPr>
          <w:rFonts w:cs="Arial"/>
        </w:rPr>
      </w:pPr>
      <w:r>
        <w:rPr>
          <w:rFonts w:cs="Arial"/>
        </w:rPr>
        <w:t>б) перечень лиц, имеющих право на получение Муниципальной услуги;</w:t>
      </w:r>
    </w:p>
    <w:p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срок предоставления Муниципальной услуги;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3.8. На сайте Администрации дополнительно размещаются:</w:t>
      </w:r>
    </w:p>
    <w:p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D92286" w:rsidRDefault="00D92286">
      <w:pPr>
        <w:tabs>
          <w:tab w:val="left" w:pos="1135"/>
        </w:tabs>
        <w:ind w:firstLine="709"/>
        <w:rPr>
          <w:rFonts w:cs="Arial"/>
        </w:rPr>
      </w:pPr>
      <w:r>
        <w:rPr>
          <w:rFonts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режим работы Администрации;</w:t>
      </w:r>
    </w:p>
    <w:p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г) график работы администрации, непосредственно предоставляющего Муниципальную услугу;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е) перечень лиц, имеющих право на получение Муниципальной услуги;</w:t>
      </w:r>
    </w:p>
    <w:p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92286" w:rsidRDefault="00D92286">
      <w:pPr>
        <w:tabs>
          <w:tab w:val="left" w:pos="1181"/>
        </w:tabs>
        <w:ind w:firstLine="709"/>
        <w:rPr>
          <w:rFonts w:cs="Arial"/>
        </w:rPr>
      </w:pPr>
      <w:r>
        <w:rPr>
          <w:rFonts w:cs="Arial"/>
        </w:rPr>
        <w:lastRenderedPageBreak/>
        <w:t>з) порядок и способы предварительной записи на получение Муниципальной услуги;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и) текст Административного регламента с приложениями;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к) краткое описание порядка предоставления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92286" w:rsidRDefault="00D92286">
      <w:pPr>
        <w:ind w:firstLine="709"/>
        <w:rPr>
          <w:rFonts w:cs="Arial"/>
        </w:rPr>
      </w:pPr>
      <w:proofErr w:type="gramStart"/>
      <w:r>
        <w:rPr>
          <w:rFonts w:cs="Arial"/>
        </w:rPr>
        <w:t>Информирование</w:t>
      </w:r>
      <w:proofErr w:type="gramEnd"/>
      <w:r>
        <w:rPr>
          <w:rFonts w:cs="Arial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D92286" w:rsidRDefault="00D92286">
      <w:pPr>
        <w:tabs>
          <w:tab w:val="left" w:pos="1103"/>
        </w:tabs>
        <w:ind w:firstLine="709"/>
        <w:rPr>
          <w:rFonts w:cs="Arial"/>
        </w:rPr>
      </w:pPr>
      <w:r>
        <w:rPr>
          <w:rFonts w:cs="Arial"/>
        </w:rPr>
        <w:t>а) о перечне лиц, имеющих право на получение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в) о перечне документов, необходимых для получения Муниципальной услуги;</w:t>
      </w:r>
    </w:p>
    <w:p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г) о сроках предоставления Муниципальной услуги;</w:t>
      </w:r>
    </w:p>
    <w:p w:rsidR="00D92286" w:rsidRDefault="00D92286">
      <w:pPr>
        <w:tabs>
          <w:tab w:val="left" w:pos="1132"/>
        </w:tabs>
        <w:ind w:firstLine="709"/>
        <w:rPr>
          <w:rFonts w:cs="Arial"/>
        </w:rPr>
      </w:pPr>
      <w:r>
        <w:rPr>
          <w:rFonts w:cs="Arial"/>
        </w:rPr>
        <w:t>д) об основаниях для приостановления Муниципальной услуги;</w:t>
      </w:r>
    </w:p>
    <w:p w:rsidR="00D92286" w:rsidRDefault="00D92286">
      <w:pPr>
        <w:tabs>
          <w:tab w:val="left" w:pos="1167"/>
        </w:tabs>
        <w:ind w:firstLine="709"/>
        <w:rPr>
          <w:rFonts w:cs="Arial"/>
        </w:rPr>
      </w:pPr>
      <w:r>
        <w:rPr>
          <w:rFonts w:cs="Arial"/>
        </w:rPr>
        <w:t>е) об основаниях для отказа в предоставлении Муниципальной услуги;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iCs/>
        </w:rPr>
      </w:pPr>
      <w:r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cs="Arial"/>
          <w:iCs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</w:t>
      </w:r>
      <w:r>
        <w:rPr>
          <w:rFonts w:cs="Arial"/>
          <w:iCs/>
        </w:rPr>
        <w:lastRenderedPageBreak/>
        <w:t>государственных и муниципальных услуг», утвержденному постановлением Правительства Воронежской области 29.12.2017 № 1099.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92286" w:rsidRDefault="00D92286">
      <w:pPr>
        <w:tabs>
          <w:tab w:val="left" w:pos="1402"/>
        </w:tabs>
        <w:ind w:firstLine="709"/>
        <w:rPr>
          <w:rFonts w:cs="Arial"/>
        </w:rPr>
      </w:pPr>
    </w:p>
    <w:p w:rsidR="00D92286" w:rsidRDefault="00D92286">
      <w:pPr>
        <w:framePr w:wrap="auto" w:vAnchor="page" w:hAnchor="page" w:x="5877" w:y="16041"/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bookmarkStart w:id="1" w:name="bookmark0"/>
      <w:r>
        <w:rPr>
          <w:rFonts w:cs="Arial"/>
          <w:bCs/>
          <w:lang w:val="en-US"/>
        </w:rPr>
        <w:t>II</w:t>
      </w:r>
      <w:r>
        <w:rPr>
          <w:rFonts w:cs="Arial"/>
          <w:bCs/>
        </w:rPr>
        <w:t>. Стандарт предоставления Муниципальной услуги</w:t>
      </w:r>
      <w:bookmarkEnd w:id="1"/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  <w:r>
        <w:rPr>
          <w:rFonts w:cs="Arial"/>
          <w:iCs/>
        </w:rPr>
        <w:t>4. Наименование Муниципальной услуги</w:t>
      </w:r>
    </w:p>
    <w:p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D92286" w:rsidRDefault="00D92286">
      <w:pPr>
        <w:tabs>
          <w:tab w:val="left" w:pos="1280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5. Наименование органа</w:t>
      </w:r>
      <w:r>
        <w:rPr>
          <w:rFonts w:cs="Arial"/>
        </w:rPr>
        <w:t xml:space="preserve">, </w:t>
      </w:r>
      <w:r>
        <w:rPr>
          <w:rFonts w:cs="Arial"/>
          <w:iCs/>
        </w:rPr>
        <w:t>предоставляющего Муниципальную услугу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5.1. Муниципальная услуга предоставляется администрацией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proofErr w:type="gramStart"/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 муниципального</w:t>
      </w:r>
      <w:proofErr w:type="gramEnd"/>
      <w:r>
        <w:rPr>
          <w:rFonts w:cs="Arial"/>
        </w:rPr>
        <w:t xml:space="preserve"> района Воронежской области (далее – Администрация)</w:t>
      </w:r>
      <w:r>
        <w:rPr>
          <w:rFonts w:cs="Arial"/>
          <w:iCs/>
        </w:rPr>
        <w:t>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92286" w:rsidRDefault="00D92286">
      <w:pPr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92286" w:rsidRDefault="00D92286">
      <w:pPr>
        <w:tabs>
          <w:tab w:val="left" w:pos="1263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5.4. </w:t>
      </w:r>
      <w:r>
        <w:rPr>
          <w:rFonts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92286" w:rsidRPr="001E3273" w:rsidRDefault="00D92286">
      <w:pPr>
        <w:ind w:firstLine="709"/>
        <w:rPr>
          <w:rFonts w:cs="Arial"/>
        </w:rPr>
      </w:pPr>
      <w:r>
        <w:rPr>
          <w:rFonts w:cs="Arial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</w:t>
      </w:r>
      <w:r w:rsidR="006260B6" w:rsidRPr="006260B6">
        <w:rPr>
          <w:rFonts w:cs="Arial"/>
        </w:rPr>
        <w:t>от  30 октября 2023 года  № 36 «Об утверждении перечня услуг,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6. Результат предоставления Муниципальной услуги</w:t>
      </w:r>
    </w:p>
    <w:p w:rsidR="00D92286" w:rsidRDefault="00D92286">
      <w:pPr>
        <w:tabs>
          <w:tab w:val="left" w:pos="2654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Default="00D92286">
      <w:pPr>
        <w:tabs>
          <w:tab w:val="left" w:pos="567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2"/>
      <w:bookmarkEnd w:id="2"/>
      <w:r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</w:t>
      </w:r>
      <w:r>
        <w:rPr>
          <w:rFonts w:cs="Arial"/>
        </w:rPr>
        <w:lastRenderedPageBreak/>
        <w:t xml:space="preserve">заявителем, лично в Администрации (в МФЦ) либо направляется почтовым отправлением в сроки, установленные пунктами 24.2., 25.5. раздела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7. Срок предоставления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7.1. Максимальный срок предоставления Муниципальной услуги составляет 5 рабочих дней.</w:t>
      </w: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8. Правовые основания для предоставления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Конституция Российской Федерации;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06.04.2011 № 63-ФЗ «Об электронной подписи»;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 xml:space="preserve">- Устав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области; </w:t>
      </w:r>
    </w:p>
    <w:p w:rsidR="00D92286" w:rsidRDefault="00D92286">
      <w:pPr>
        <w:tabs>
          <w:tab w:val="left" w:pos="1341"/>
        </w:tabs>
        <w:ind w:firstLine="709"/>
        <w:rPr>
          <w:rFonts w:cs="Arial"/>
          <w:bCs/>
          <w:iCs/>
        </w:rPr>
      </w:pPr>
      <w:r>
        <w:rPr>
          <w:rFonts w:cs="Arial"/>
        </w:rPr>
        <w:t>- и</w:t>
      </w:r>
      <w:r>
        <w:rPr>
          <w:rFonts w:cs="Arial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</w:t>
      </w:r>
      <w:r>
        <w:rPr>
          <w:rFonts w:cs="Arial"/>
          <w:bCs/>
          <w:iCs/>
        </w:rPr>
        <w:t>, регламентирующие правоотношения в сфере предоставления Муниципальной услуги.</w:t>
      </w:r>
    </w:p>
    <w:p w:rsidR="00B12212" w:rsidRDefault="00D92286" w:rsidP="00B12212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8.2. Перечень нормативных правовых актов, в соответствии с которыми </w:t>
      </w:r>
      <w:r w:rsidRPr="001E3273">
        <w:rPr>
          <w:rFonts w:cs="Arial"/>
        </w:rPr>
        <w:t xml:space="preserve">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«Муниципальные услуги» по адресу: </w:t>
      </w:r>
      <w:hyperlink r:id="rId5" w:history="1">
        <w:r w:rsidR="00B12212" w:rsidRPr="00407D30">
          <w:rPr>
            <w:rStyle w:val="a4"/>
            <w:rFonts w:cs="Arial"/>
          </w:rPr>
          <w:t>https://novotroickoe.gosuslugi.ru</w:t>
        </w:r>
      </w:hyperlink>
    </w:p>
    <w:p w:rsidR="00D92286" w:rsidRDefault="00D92286" w:rsidP="00B12212">
      <w:pPr>
        <w:tabs>
          <w:tab w:val="left" w:pos="567"/>
        </w:tabs>
        <w:ind w:firstLine="709"/>
        <w:rPr>
          <w:rFonts w:cs="Arial"/>
          <w:iCs/>
        </w:rPr>
      </w:pPr>
      <w:r w:rsidRPr="001E3273">
        <w:rPr>
          <w:rFonts w:cs="Arial"/>
          <w:iCs/>
        </w:rPr>
        <w:t>9. Исчерпывающий перечень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Требования, предъявляемые к документу при подаче– оригинал. </w:t>
      </w:r>
    </w:p>
    <w:p w:rsidR="00D92286" w:rsidRDefault="00D92286">
      <w:pPr>
        <w:tabs>
          <w:tab w:val="left" w:pos="1083"/>
        </w:tabs>
        <w:ind w:firstLine="709"/>
        <w:rPr>
          <w:rFonts w:cs="Arial"/>
        </w:rPr>
      </w:pPr>
      <w:r>
        <w:rPr>
          <w:rFonts w:cs="Arial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</w:t>
      </w:r>
      <w:r>
        <w:rPr>
          <w:rFonts w:cs="Arial"/>
        </w:rPr>
        <w:lastRenderedPageBreak/>
        <w:t>невозможности получения указанных сведений из цифрового профиля посредством СМЭВ или витрин данных.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в форме электронного документа в личном кабинете на ЕПГУ;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в форме электронного документа посредством электронной почты;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на бумажном носителе в Администрации, МФЦ;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посредством почтового отправления.</w:t>
      </w:r>
    </w:p>
    <w:p w:rsidR="00D92286" w:rsidRDefault="00D92286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9.1.2. Документ, удостоверяющий личность Заявителя, представителя Заявителя.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cs="Arial"/>
          <w:iCs/>
        </w:rPr>
        <w:t>автозаполнение</w:t>
      </w:r>
      <w:proofErr w:type="spellEnd"/>
      <w:r>
        <w:rPr>
          <w:rFonts w:cs="Arial"/>
          <w:iCs/>
        </w:rPr>
        <w:t xml:space="preserve"> форм из профиля гражданина ЕСИА, цифрового профиля.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cs="Arial"/>
          <w:iCs/>
        </w:rPr>
        <w:t>автозаполнение</w:t>
      </w:r>
      <w:proofErr w:type="spellEnd"/>
      <w:r>
        <w:rPr>
          <w:rFonts w:cs="Arial"/>
          <w:iCs/>
        </w:rPr>
        <w:t xml:space="preserve"> форм из профиля гражданина ЕСИА, цифрового профиля.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а) сведения из Единого государственного реестра юридических лиц;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б) сведения из Единого государственного реестра индивидуальных предпринимателей.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9.3. Межведомственные запросы формируются автоматически.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9.4. Запрещается требовать от Заявителя: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>
        <w:rPr>
          <w:rFonts w:cs="Arial"/>
        </w:rPr>
        <w:lastRenderedPageBreak/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</w:t>
      </w:r>
      <w:r>
        <w:rPr>
          <w:rFonts w:cs="Arial"/>
        </w:rPr>
        <w:lastRenderedPageBreak/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  <w:r>
        <w:rPr>
          <w:rFonts w:cs="Arial"/>
          <w:iCs/>
        </w:rPr>
        <w:t>10. Исчерпывающий перечень оснований для отказа в приеме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D92286" w:rsidRDefault="00D92286">
      <w:pPr>
        <w:tabs>
          <w:tab w:val="left" w:pos="1367"/>
        </w:tabs>
        <w:ind w:firstLine="709"/>
        <w:rPr>
          <w:rFonts w:cs="Arial"/>
        </w:rPr>
      </w:pPr>
    </w:p>
    <w:p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  <w:r>
        <w:rPr>
          <w:rFonts w:cs="Arial"/>
          <w:iCs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  <w:r>
        <w:rPr>
          <w:rFonts w:cs="Arial"/>
          <w:iCs/>
        </w:rPr>
        <w:lastRenderedPageBreak/>
        <w:t>12. Размер платы, взимаемой с заявителя при предоставлении Муниципальной услуги, и способы ее взимания</w:t>
      </w:r>
    </w:p>
    <w:p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12.1. За предоставление Муниципальной услуги не предусмотрено взимание платы.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13. Максимальный срок ожидания в очереди 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>Муниципальной услуги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13.1. Максимальный срок ожидания в очереди при подаче запроса составляет 15 минут.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  <w:r>
        <w:rPr>
          <w:rFonts w:cs="Arial"/>
        </w:rPr>
        <w:t>14. Срок регистрации запроса Заявителя о предоставлении Муниципальной услуги</w:t>
      </w:r>
    </w:p>
    <w:p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 xml:space="preserve">14.3. В случае поступления запроса и документов, необходимых для предоставления Муниципальной </w:t>
      </w:r>
      <w:proofErr w:type="gramStart"/>
      <w:r>
        <w:rPr>
          <w:rFonts w:cs="Arial"/>
        </w:rPr>
        <w:t>услуги,  после</w:t>
      </w:r>
      <w:proofErr w:type="gramEnd"/>
      <w:r>
        <w:rPr>
          <w:rFonts w:cs="Arial"/>
        </w:rPr>
        <w:t xml:space="preserve"> 16:00 либо в выходной (праздничный) день, регистрация осуществляется не позднее следующего рабочего дня. </w:t>
      </w:r>
    </w:p>
    <w:p w:rsidR="00D92286" w:rsidRDefault="00D92286">
      <w:pPr>
        <w:tabs>
          <w:tab w:val="left" w:pos="1565"/>
        </w:tabs>
        <w:ind w:firstLine="709"/>
        <w:rPr>
          <w:rFonts w:cs="Arial"/>
        </w:rPr>
      </w:pPr>
    </w:p>
    <w:p w:rsidR="00D92286" w:rsidRDefault="00D92286">
      <w:pPr>
        <w:shd w:val="clear" w:color="auto" w:fill="FFFFFF"/>
        <w:ind w:firstLine="709"/>
        <w:rPr>
          <w:rFonts w:cs="Arial"/>
          <w:iCs/>
          <w:highlight w:val="yellow"/>
        </w:rPr>
      </w:pPr>
      <w:r>
        <w:rPr>
          <w:rFonts w:cs="Arial"/>
          <w:iCs/>
        </w:rPr>
        <w:t>15. Требования к помещениям, в которых предоставляется Муниципальная услуга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, II групп, а также инвалидами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>
        <w:rPr>
          <w:rFonts w:cs="Arial"/>
        </w:rPr>
        <w:lastRenderedPageBreak/>
        <w:t>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наименование;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режим работы;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 приема;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телефонов для справок.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15.7. Помещения, в которых предоставляется Муниципальная услуга, оснащаются: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противопожарной системой и средствами пожаротушения;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15.11. Места приема Заявителей оборудуются информационными табличками (вывесками) с указанием: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кабинета и наименования отдела;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15.14. При предоставлении Муниципальной услуги инвалидам обеспечиваются:</w:t>
      </w:r>
    </w:p>
    <w:p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сопровождение инвалидов, имеющих стойкие расстройства функции зрения и самостоятельного передвижения;</w:t>
      </w:r>
    </w:p>
    <w:p w:rsidR="00D92286" w:rsidRDefault="00D92286">
      <w:pPr>
        <w:numPr>
          <w:ilvl w:val="0"/>
          <w:numId w:val="1"/>
        </w:numPr>
        <w:tabs>
          <w:tab w:val="left" w:pos="966"/>
        </w:tabs>
        <w:ind w:firstLine="709"/>
        <w:rPr>
          <w:rFonts w:cs="Arial"/>
        </w:rPr>
      </w:pPr>
      <w:r>
        <w:rPr>
          <w:rFonts w:cs="Arial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 xml:space="preserve">допуск </w:t>
      </w:r>
      <w:proofErr w:type="spellStart"/>
      <w:r>
        <w:rPr>
          <w:rFonts w:cs="Arial"/>
        </w:rPr>
        <w:t>сурдопереводчика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тифлосурдопереводчика</w:t>
      </w:r>
      <w:proofErr w:type="spellEnd"/>
      <w:r>
        <w:rPr>
          <w:rFonts w:cs="Arial"/>
        </w:rPr>
        <w:t>;</w:t>
      </w:r>
    </w:p>
    <w:p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92286" w:rsidRDefault="00D92286">
      <w:pPr>
        <w:tabs>
          <w:tab w:val="left" w:pos="972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16. Показатели качества и доступности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D92286" w:rsidRDefault="00D92286">
      <w:pPr>
        <w:tabs>
          <w:tab w:val="left" w:pos="1094"/>
        </w:tabs>
        <w:ind w:firstLine="709"/>
        <w:rPr>
          <w:rFonts w:cs="Arial"/>
        </w:rPr>
      </w:pPr>
      <w:r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D92286" w:rsidRDefault="00D92286">
      <w:pPr>
        <w:tabs>
          <w:tab w:val="left" w:pos="1385"/>
        </w:tabs>
        <w:ind w:firstLine="709"/>
        <w:rPr>
          <w:rFonts w:cs="Arial"/>
        </w:rPr>
      </w:pPr>
      <w:r>
        <w:rPr>
          <w:rFonts w:cs="Arial"/>
        </w:rPr>
        <w:t>б) возможность выбора Заявителем форм предоставления Муниципальной услуги;</w:t>
      </w:r>
    </w:p>
    <w:p w:rsidR="00D92286" w:rsidRDefault="00D92286">
      <w:pPr>
        <w:tabs>
          <w:tab w:val="left" w:pos="1013"/>
        </w:tabs>
        <w:ind w:firstLine="709"/>
        <w:rPr>
          <w:rFonts w:cs="Arial"/>
        </w:rPr>
      </w:pPr>
      <w:r>
        <w:rPr>
          <w:rFonts w:cs="Arial"/>
        </w:rPr>
        <w:t>в) возможность обращения за получением Муниципальной услуги в МФЦ, в том числе с использованием ЕПГУ;</w:t>
      </w:r>
    </w:p>
    <w:p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D92286" w:rsidRDefault="00D92286">
      <w:pPr>
        <w:tabs>
          <w:tab w:val="left" w:pos="1106"/>
        </w:tabs>
        <w:ind w:firstLine="709"/>
        <w:rPr>
          <w:rFonts w:cs="Arial"/>
        </w:rPr>
      </w:pPr>
      <w:r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92286" w:rsidRDefault="00D92286">
      <w:pPr>
        <w:tabs>
          <w:tab w:val="left" w:pos="1379"/>
        </w:tabs>
        <w:ind w:firstLine="709"/>
        <w:rPr>
          <w:rFonts w:cs="Arial"/>
        </w:rPr>
      </w:pPr>
      <w:r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92286" w:rsidRDefault="00D92286">
      <w:pPr>
        <w:tabs>
          <w:tab w:val="left" w:pos="1146"/>
        </w:tabs>
        <w:ind w:firstLine="709"/>
        <w:rPr>
          <w:rFonts w:cs="Arial"/>
        </w:rPr>
      </w:pPr>
      <w:r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rFonts w:cs="Arial"/>
        </w:rPr>
        <w:t>автозаполнение</w:t>
      </w:r>
      <w:proofErr w:type="spellEnd"/>
      <w:r>
        <w:rPr>
          <w:rFonts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rFonts w:cs="Arial"/>
        </w:rPr>
        <w:t>автозаполнения</w:t>
      </w:r>
      <w:proofErr w:type="spellEnd"/>
      <w:r>
        <w:rPr>
          <w:rFonts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17.5.1. Электронные документы представляются в следующих форматах:</w:t>
      </w:r>
    </w:p>
    <w:p w:rsidR="00D92286" w:rsidRDefault="00D92286">
      <w:p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 xml:space="preserve">а) </w:t>
      </w:r>
      <w:r>
        <w:rPr>
          <w:rFonts w:cs="Arial"/>
          <w:lang w:val="en-US"/>
        </w:rPr>
        <w:t>xml</w:t>
      </w:r>
      <w:r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cs="Arial"/>
          <w:lang w:val="en-US"/>
        </w:rPr>
        <w:t>xml</w:t>
      </w:r>
      <w:r>
        <w:rPr>
          <w:rFonts w:cs="Arial"/>
        </w:rPr>
        <w:t>;</w:t>
      </w:r>
    </w:p>
    <w:p w:rsidR="00D92286" w:rsidRDefault="00D92286">
      <w:pPr>
        <w:tabs>
          <w:tab w:val="left" w:pos="964"/>
        </w:tabs>
        <w:ind w:firstLine="709"/>
        <w:rPr>
          <w:rFonts w:cs="Arial"/>
        </w:rPr>
      </w:pPr>
      <w:r>
        <w:rPr>
          <w:rFonts w:cs="Arial"/>
        </w:rPr>
        <w:t xml:space="preserve">б) </w:t>
      </w:r>
      <w:r>
        <w:rPr>
          <w:rFonts w:cs="Arial"/>
          <w:lang w:val="en-US"/>
        </w:rPr>
        <w:t>doc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docx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odt</w:t>
      </w:r>
      <w:proofErr w:type="spellEnd"/>
      <w:r>
        <w:rPr>
          <w:rFonts w:cs="Arial"/>
        </w:rPr>
        <w:t xml:space="preserve"> - для документов с текстовым содержанием, не включающим формулы;</w:t>
      </w:r>
    </w:p>
    <w:p w:rsidR="00D92286" w:rsidRDefault="00D92286">
      <w:pPr>
        <w:tabs>
          <w:tab w:val="left" w:pos="958"/>
        </w:tabs>
        <w:ind w:firstLine="709"/>
        <w:rPr>
          <w:rFonts w:cs="Arial"/>
        </w:rPr>
      </w:pPr>
      <w:r>
        <w:rPr>
          <w:rFonts w:cs="Arial"/>
        </w:rPr>
        <w:t xml:space="preserve">в) </w:t>
      </w:r>
      <w:r>
        <w:rPr>
          <w:rFonts w:cs="Arial"/>
          <w:lang w:val="en-US"/>
        </w:rPr>
        <w:t>pdf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jpeg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png</w:t>
      </w:r>
      <w:proofErr w:type="spellEnd"/>
      <w:r>
        <w:rPr>
          <w:rFonts w:cs="Arial"/>
        </w:rPr>
        <w:t xml:space="preserve">, </w:t>
      </w:r>
      <w:r>
        <w:rPr>
          <w:rFonts w:cs="Arial"/>
          <w:lang w:val="en-US"/>
        </w:rPr>
        <w:t>bmp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tiff</w:t>
      </w:r>
      <w:r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92286" w:rsidRDefault="00D92286">
      <w:p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 xml:space="preserve">г) </w:t>
      </w:r>
      <w:r>
        <w:rPr>
          <w:rFonts w:cs="Arial"/>
          <w:lang w:val="en-US"/>
        </w:rPr>
        <w:t>zip</w:t>
      </w:r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rar</w:t>
      </w:r>
      <w:proofErr w:type="spellEnd"/>
      <w:r>
        <w:rPr>
          <w:rFonts w:cs="Arial"/>
        </w:rPr>
        <w:t xml:space="preserve"> для сжатых документов в один файл;</w:t>
      </w:r>
    </w:p>
    <w:p w:rsidR="00D92286" w:rsidRDefault="00D92286">
      <w:pPr>
        <w:tabs>
          <w:tab w:val="left" w:pos="973"/>
        </w:tabs>
        <w:ind w:firstLine="709"/>
        <w:rPr>
          <w:rFonts w:cs="Arial"/>
        </w:rPr>
      </w:pPr>
      <w:r>
        <w:rPr>
          <w:rFonts w:cs="Arial"/>
        </w:rPr>
        <w:t xml:space="preserve">д) </w:t>
      </w:r>
      <w:r>
        <w:rPr>
          <w:rFonts w:cs="Arial"/>
          <w:lang w:val="en-US"/>
        </w:rPr>
        <w:t>sig</w:t>
      </w:r>
      <w:r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cs="Arial"/>
          <w:lang w:val="en-US"/>
        </w:rPr>
        <w:t>dpi</w:t>
      </w:r>
      <w:r>
        <w:rPr>
          <w:rFonts w:cs="Arial"/>
        </w:rPr>
        <w:t xml:space="preserve"> (масштаб 1:1) с использованием следующих режимов: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«черно-белый» (при отсутствии в документе графических изображений и (или) цветного текста);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17.5.3. Электронные документы должны обеспечивать: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идентифицировать документ и количество листов в документе;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содержать оглавление, соответствующее их смыслу и содержанию;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17.5.4. Документы, подлежащие представлению в форматах </w:t>
      </w:r>
      <w:proofErr w:type="spellStart"/>
      <w:r>
        <w:rPr>
          <w:rFonts w:cs="Arial"/>
          <w:lang w:val="en-US"/>
        </w:rPr>
        <w:t>xls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  <w:lang w:val="en-US"/>
        </w:rPr>
        <w:t>xlIsx</w:t>
      </w:r>
      <w:proofErr w:type="spellEnd"/>
      <w:r>
        <w:rPr>
          <w:rFonts w:cs="Arial"/>
        </w:rPr>
        <w:t xml:space="preserve"> или </w:t>
      </w:r>
      <w:proofErr w:type="spellStart"/>
      <w:r>
        <w:rPr>
          <w:rFonts w:cs="Arial"/>
          <w:lang w:val="en-US"/>
        </w:rPr>
        <w:t>ods</w:t>
      </w:r>
      <w:proofErr w:type="spellEnd"/>
      <w:r>
        <w:rPr>
          <w:rFonts w:cs="Arial"/>
        </w:rPr>
        <w:t>, формируются в виде отдельного электронного документа.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17.6. Услуги, необходимые и обязательные для предоставления Муниципальной услуги, отсутствуют.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17.8. Возможность получения Муниципальной услуги по экстерриториальному принципу отсутствует. </w:t>
      </w:r>
    </w:p>
    <w:p w:rsidR="00D92286" w:rsidRDefault="00D92286">
      <w:pPr>
        <w:tabs>
          <w:tab w:val="left" w:pos="1527"/>
        </w:tabs>
        <w:ind w:firstLine="709"/>
        <w:rPr>
          <w:rFonts w:cs="Arial"/>
        </w:rPr>
      </w:pPr>
      <w:r>
        <w:rPr>
          <w:rFonts w:cs="Arial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>17.10. МФЦ осуществляет:</w:t>
      </w:r>
    </w:p>
    <w:p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lastRenderedPageBreak/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92286" w:rsidRDefault="00D92286">
      <w:pPr>
        <w:tabs>
          <w:tab w:val="left" w:pos="567"/>
          <w:tab w:val="left" w:pos="1434"/>
        </w:tabs>
        <w:ind w:firstLine="709"/>
        <w:rPr>
          <w:rFonts w:cs="Arial"/>
        </w:rPr>
      </w:pPr>
      <w:r>
        <w:rPr>
          <w:rFonts w:cs="Arial"/>
        </w:rPr>
        <w:t>17.12. Информирование Заявителей.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Информирование заявителя в МФЦ осуществляется следующими способами:</w:t>
      </w:r>
    </w:p>
    <w:p w:rsidR="00D92286" w:rsidRDefault="00D92286">
      <w:pPr>
        <w:tabs>
          <w:tab w:val="left" w:pos="567"/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D92286" w:rsidRDefault="00D92286">
      <w:pPr>
        <w:tabs>
          <w:tab w:val="left" w:pos="567"/>
          <w:tab w:val="left" w:pos="1030"/>
        </w:tabs>
        <w:ind w:firstLine="709"/>
        <w:rPr>
          <w:rFonts w:cs="Arial"/>
        </w:rPr>
      </w:pPr>
      <w:r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D92286" w:rsidRDefault="00D92286">
      <w:pPr>
        <w:tabs>
          <w:tab w:val="left" w:pos="567"/>
          <w:tab w:val="left" w:pos="1501"/>
        </w:tabs>
        <w:ind w:firstLine="709"/>
        <w:rPr>
          <w:rFonts w:cs="Arial"/>
        </w:rPr>
      </w:pPr>
      <w:r>
        <w:rPr>
          <w:rFonts w:cs="Arial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92286" w:rsidRDefault="00D92286">
      <w:pPr>
        <w:numPr>
          <w:ilvl w:val="0"/>
          <w:numId w:val="1"/>
        </w:numPr>
        <w:tabs>
          <w:tab w:val="left" w:pos="567"/>
          <w:tab w:val="left" w:pos="1007"/>
        </w:tabs>
        <w:ind w:firstLine="709"/>
        <w:rPr>
          <w:rFonts w:cs="Arial"/>
        </w:rPr>
      </w:pPr>
      <w:r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92286" w:rsidRDefault="00D92286">
      <w:pPr>
        <w:numPr>
          <w:ilvl w:val="0"/>
          <w:numId w:val="1"/>
        </w:numPr>
        <w:tabs>
          <w:tab w:val="left" w:pos="567"/>
          <w:tab w:val="left" w:pos="917"/>
        </w:tabs>
        <w:ind w:firstLine="709"/>
        <w:rPr>
          <w:rFonts w:cs="Arial"/>
        </w:rPr>
      </w:pPr>
      <w:r>
        <w:rPr>
          <w:rFonts w:cs="Arial"/>
        </w:rPr>
        <w:t>назначить другое время для консультаций.</w:t>
      </w:r>
    </w:p>
    <w:p w:rsidR="00D92286" w:rsidRDefault="00D92286">
      <w:pPr>
        <w:tabs>
          <w:tab w:val="left" w:pos="567"/>
          <w:tab w:val="left" w:pos="1506"/>
        </w:tabs>
        <w:ind w:firstLine="709"/>
        <w:rPr>
          <w:rFonts w:cs="Arial"/>
        </w:rPr>
      </w:pPr>
      <w:r>
        <w:rPr>
          <w:rFonts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D92286" w:rsidRDefault="00D92286">
      <w:pPr>
        <w:tabs>
          <w:tab w:val="left" w:pos="567"/>
          <w:tab w:val="left" w:pos="1437"/>
        </w:tabs>
        <w:ind w:firstLine="709"/>
        <w:rPr>
          <w:rFonts w:cs="Arial"/>
        </w:rPr>
      </w:pPr>
      <w:r>
        <w:rPr>
          <w:rFonts w:cs="Arial"/>
        </w:rPr>
        <w:t>17.13. Выдача Заявителю результата предоставления Муниципальной услуги.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D92286" w:rsidRDefault="00D92286">
      <w:pPr>
        <w:tabs>
          <w:tab w:val="left" w:pos="567"/>
          <w:tab w:val="left" w:pos="1276"/>
          <w:tab w:val="left" w:pos="1489"/>
        </w:tabs>
        <w:ind w:firstLine="709"/>
        <w:rPr>
          <w:rFonts w:cs="Arial"/>
        </w:rPr>
      </w:pPr>
      <w:r>
        <w:rPr>
          <w:rFonts w:cs="Arial"/>
        </w:rPr>
        <w:t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Default="00D92286">
      <w:pPr>
        <w:tabs>
          <w:tab w:val="left" w:pos="567"/>
          <w:tab w:val="left" w:pos="1276"/>
          <w:tab w:val="left" w:pos="1388"/>
        </w:tabs>
        <w:ind w:firstLine="709"/>
        <w:rPr>
          <w:rFonts w:cs="Arial"/>
        </w:rPr>
      </w:pPr>
      <w:r>
        <w:rPr>
          <w:rFonts w:cs="Arial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17.17. Работник МФЦ осуществляет следующие действия: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 xml:space="preserve">- определяет статус исполнения заявления в ГИС; </w:t>
      </w:r>
    </w:p>
    <w:p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 xml:space="preserve">- заверяет экземпляр электронного документа на бумажном носителе с использованием печати МФЦ (в предусмотренных нормативными правовыми актами </w:t>
      </w:r>
      <w:r>
        <w:rPr>
          <w:rFonts w:cs="Arial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D92286" w:rsidRDefault="00D92286">
      <w:pPr>
        <w:tabs>
          <w:tab w:val="left" w:pos="567"/>
          <w:tab w:val="left" w:pos="851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запрашивает согласие Заявителя на участие в смс-опросе для оценки качества предоставленных услуг в МФЦ.</w:t>
      </w:r>
    </w:p>
    <w:p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  <w:bookmarkStart w:id="3" w:name="bookmark1"/>
      <w:r>
        <w:rPr>
          <w:rFonts w:cs="Arial"/>
          <w:bCs/>
          <w:lang w:val="en-US"/>
        </w:rPr>
        <w:t>III</w:t>
      </w:r>
      <w:r>
        <w:rPr>
          <w:rFonts w:cs="Arial"/>
          <w:bCs/>
        </w:rPr>
        <w:t xml:space="preserve">. </w:t>
      </w:r>
      <w:bookmarkEnd w:id="3"/>
      <w:r>
        <w:rPr>
          <w:rFonts w:cs="Arial"/>
          <w:bCs/>
        </w:rPr>
        <w:t>Состав, последовательность и сроки выполнения административных процедур</w:t>
      </w:r>
    </w:p>
    <w:p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физическое лицо;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физического лица;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юридическое лицо;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представитель заявителя – юридического лица;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индивидуальный предприниматель;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индивидуального предпринимателя.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Перечень вариантов предоставления Муниципальной услуги: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Вариант </w:t>
      </w:r>
      <w:proofErr w:type="gramStart"/>
      <w:r>
        <w:rPr>
          <w:rFonts w:cs="Arial"/>
        </w:rPr>
        <w:t>1.Принятие</w:t>
      </w:r>
      <w:proofErr w:type="gramEnd"/>
      <w:r>
        <w:rPr>
          <w:rFonts w:cs="Arial"/>
        </w:rPr>
        <w:t xml:space="preserve"> решения о предоставлении выписки из реестра муниципального имущества.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Вариант </w:t>
      </w:r>
      <w:proofErr w:type="gramStart"/>
      <w:r>
        <w:rPr>
          <w:rFonts w:cs="Arial"/>
        </w:rPr>
        <w:t>2.Выдача</w:t>
      </w:r>
      <w:proofErr w:type="gramEnd"/>
      <w:r>
        <w:rPr>
          <w:rFonts w:cs="Arial"/>
        </w:rPr>
        <w:t xml:space="preserve"> уведомления об отсутствии в реестре муниципального имущества запрашиваемых сведений.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19. Профилирование Заявителя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19.1. Путем анкетирования (профилирования) Заявителя устанавливаются признаки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 Единый сценарий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20.2. В результате предоставления варианта Муниципальной услуги Заявителю предоставляются: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20.4. Административные процедуры, осуществляемые при предоставлении Муниципальной услуги: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прием и регистрация заявления и необходимых документов;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рассмотрение принятых документов и направление межведомственных запросов;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20.5. Административная процедура приостановления предоставления Муниципальной услуги не предусмотрена.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>
          <w:rPr>
            <w:rFonts w:cs="Arial"/>
          </w:rPr>
          <w:t>статьей 11</w:t>
        </w:r>
      </w:hyperlink>
      <w:r>
        <w:rPr>
          <w:rFonts w:cs="Arial"/>
        </w:rPr>
        <w:t xml:space="preserve"> указанного Федерального закона.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Подразделы, содержащие описание вариантов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 Принятие решения о предоставлении выписки из реестра муниципального имущества.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указан в </w:t>
      </w:r>
      <w:proofErr w:type="spellStart"/>
      <w:r>
        <w:rPr>
          <w:rFonts w:cs="Arial"/>
        </w:rPr>
        <w:t>пп</w:t>
      </w:r>
      <w:proofErr w:type="spellEnd"/>
      <w:r>
        <w:rPr>
          <w:rFonts w:cs="Arial"/>
        </w:rPr>
        <w:t>. «а» пункта 6.1 раздела 6 настоящего Административного регламента.</w:t>
      </w:r>
    </w:p>
    <w:p w:rsidR="00D92286" w:rsidRDefault="00D92286">
      <w:pPr>
        <w:ind w:firstLine="709"/>
        <w:rPr>
          <w:rFonts w:cs="Arial"/>
        </w:rPr>
      </w:pPr>
    </w:p>
    <w:p w:rsidR="00D92286" w:rsidRDefault="00D92286">
      <w:pPr>
        <w:ind w:firstLine="709"/>
        <w:rPr>
          <w:rFonts w:cs="Arial"/>
        </w:rPr>
      </w:pPr>
      <w:r>
        <w:rPr>
          <w:rFonts w:cs="Arial"/>
        </w:rPr>
        <w:t>Перечень и описание административных процедур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Межведомственные запросы формируются автоматически.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в МФЦ – документ, удостоверяющий личность;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в) путем направления почтового отправления – копия документа, удостоверяющего личность.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21.8. Срок регистрации запроса и документов, необходимых для предоставления Муниципальной услуги, составляет в Администрации 1 рабочий день со дня </w:t>
      </w:r>
      <w:proofErr w:type="gramStart"/>
      <w:r>
        <w:rPr>
          <w:rFonts w:cs="Arial"/>
        </w:rPr>
        <w:t>подачи  заявления</w:t>
      </w:r>
      <w:proofErr w:type="gramEnd"/>
      <w:r>
        <w:rPr>
          <w:rFonts w:cs="Arial"/>
        </w:rPr>
        <w:t xml:space="preserve">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D92286" w:rsidRDefault="00D92286">
      <w:pPr>
        <w:ind w:firstLine="709"/>
        <w:rPr>
          <w:rFonts w:eastAsia="SimSun" w:cs="Arial"/>
        </w:rPr>
      </w:pPr>
      <w:r>
        <w:rPr>
          <w:rFonts w:cs="Arial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</w:rPr>
        <w:t>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>22. Рассмотрение принятых документов и направление межведомственных запросов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 Принятие решения о предоставлении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 Предоставление результата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</w:t>
      </w:r>
      <w:r>
        <w:rPr>
          <w:rFonts w:cs="Arial"/>
        </w:rPr>
        <w:lastRenderedPageBreak/>
        <w:t xml:space="preserve">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4" w:name="bookmark2"/>
      <w:r>
        <w:rPr>
          <w:rFonts w:cs="Arial"/>
        </w:rPr>
        <w:t>Вариант 2. Выдача уведомления об отсутствии в реестре муниципального имущества запрашиваемых сведений.</w:t>
      </w:r>
    </w:p>
    <w:p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 xml:space="preserve">25. Результат предоставления Муниципальной услуги указан в </w:t>
      </w:r>
      <w:proofErr w:type="spellStart"/>
      <w:r>
        <w:rPr>
          <w:rFonts w:cs="Arial"/>
        </w:rPr>
        <w:t>пп</w:t>
      </w:r>
      <w:proofErr w:type="spellEnd"/>
      <w:r>
        <w:rPr>
          <w:rFonts w:cs="Arial"/>
        </w:rPr>
        <w:t>. «б» пункта 6.1 раздела 6 настоящего Административного регламента.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 Принятие решения о предоставлении Муниципальной услуги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27.3. Критерием принятия решения является невыполнение критериев, указанных в п.27.1.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SimSun" w:cs="Arial"/>
        </w:rPr>
        <w:t>28. Основанием для и</w:t>
      </w:r>
      <w:r>
        <w:rPr>
          <w:rFonts w:cs="Arial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</w:t>
      </w:r>
      <w:proofErr w:type="gramStart"/>
      <w:r>
        <w:rPr>
          <w:rFonts w:cs="Arial"/>
        </w:rPr>
        <w:t>3.Ответственное</w:t>
      </w:r>
      <w:proofErr w:type="gramEnd"/>
      <w:r>
        <w:rPr>
          <w:rFonts w:cs="Arial"/>
        </w:rPr>
        <w:t xml:space="preserve"> лицо в срок, не превышающий одного рабочего дня со дня регистрации заявления об исправлении опечаток и (или) ошибок в выданных в </w:t>
      </w:r>
      <w:r>
        <w:rPr>
          <w:rFonts w:cs="Arial"/>
        </w:rPr>
        <w:lastRenderedPageBreak/>
        <w:t>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</w:t>
      </w:r>
      <w:proofErr w:type="gramStart"/>
      <w:r>
        <w:rPr>
          <w:rFonts w:cs="Arial"/>
        </w:rPr>
        <w:t>4.Документ</w:t>
      </w:r>
      <w:proofErr w:type="gramEnd"/>
      <w:r>
        <w:rPr>
          <w:rFonts w:cs="Arial"/>
        </w:rPr>
        <w:t>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D92286" w:rsidRDefault="00D92286">
      <w:pPr>
        <w:tabs>
          <w:tab w:val="left" w:pos="0"/>
        </w:tabs>
        <w:ind w:firstLine="709"/>
        <w:rPr>
          <w:rFonts w:eastAsia="SimSun" w:cs="Arial"/>
        </w:rPr>
      </w:pPr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r>
        <w:rPr>
          <w:rFonts w:eastAsia="SimSun" w:cs="Arial"/>
          <w:lang w:val="en-US"/>
        </w:rPr>
        <w:t>IV</w:t>
      </w:r>
      <w:r>
        <w:rPr>
          <w:rFonts w:eastAsia="SimSun" w:cs="Arial"/>
        </w:rPr>
        <w:t xml:space="preserve">. </w:t>
      </w:r>
      <w:r>
        <w:rPr>
          <w:rFonts w:cs="Arial"/>
          <w:bCs/>
        </w:rPr>
        <w:t>Формы контроля за исполнением административного регламента</w:t>
      </w:r>
      <w:bookmarkEnd w:id="4"/>
    </w:p>
    <w:p w:rsidR="00D92286" w:rsidRDefault="00D92286">
      <w:pPr>
        <w:tabs>
          <w:tab w:val="left" w:pos="0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  <w:r>
        <w:rPr>
          <w:rFonts w:cs="Arial"/>
          <w:iCs/>
        </w:rPr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1276"/>
          <w:tab w:val="left" w:pos="1414"/>
        </w:tabs>
        <w:ind w:firstLine="709"/>
        <w:rPr>
          <w:rFonts w:cs="Arial"/>
        </w:rPr>
      </w:pPr>
      <w:r>
        <w:rPr>
          <w:rFonts w:cs="Arial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30.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>
        <w:rPr>
          <w:rFonts w:cs="Arial"/>
          <w:iCs/>
        </w:rPr>
        <w:lastRenderedPageBreak/>
        <w:t>порядок и формы контроля за полнотой и качеством предоставления Муниципальной услуги</w:t>
      </w: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>При плановой проверке полноты и качества предоставления Муниципальной услуги контролю подлежат:</w:t>
      </w:r>
    </w:p>
    <w:p w:rsidR="00D92286" w:rsidRDefault="00D92286">
      <w:pPr>
        <w:tabs>
          <w:tab w:val="left" w:pos="0"/>
          <w:tab w:val="left" w:pos="964"/>
          <w:tab w:val="left" w:pos="1134"/>
        </w:tabs>
        <w:ind w:firstLine="709"/>
        <w:rPr>
          <w:rFonts w:cs="Arial"/>
        </w:rPr>
      </w:pPr>
      <w:r>
        <w:rPr>
          <w:rFonts w:cs="Arial"/>
        </w:rPr>
        <w:t>а) соблюдение сроков предоставления Муниципальной услуги;</w:t>
      </w:r>
    </w:p>
    <w:p w:rsidR="00D92286" w:rsidRDefault="00D92286">
      <w:pPr>
        <w:tabs>
          <w:tab w:val="left" w:pos="0"/>
          <w:tab w:val="left" w:pos="851"/>
          <w:tab w:val="left" w:pos="981"/>
        </w:tabs>
        <w:ind w:firstLine="709"/>
        <w:rPr>
          <w:rFonts w:cs="Arial"/>
        </w:rPr>
      </w:pPr>
      <w:r>
        <w:rPr>
          <w:rFonts w:cs="Arial"/>
        </w:rPr>
        <w:t>б) соблюдение положений настоящего Административного регламента;</w:t>
      </w:r>
    </w:p>
    <w:p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в) правильность и обоснованность принятого решения об отказе в предоставлении Муниципальной услуги.</w:t>
      </w:r>
    </w:p>
    <w:p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30.3. Основанием для проведения внеплановых проверок являются:</w:t>
      </w:r>
    </w:p>
    <w:p w:rsidR="00D92286" w:rsidRDefault="00D92286">
      <w:pPr>
        <w:tabs>
          <w:tab w:val="left" w:pos="0"/>
          <w:tab w:val="left" w:pos="1057"/>
        </w:tabs>
        <w:ind w:firstLine="709"/>
        <w:rPr>
          <w:rFonts w:cs="Arial"/>
        </w:rPr>
      </w:pPr>
      <w:r>
        <w:rPr>
          <w:rFonts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proofErr w:type="gramStart"/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 муниципального</w:t>
      </w:r>
      <w:proofErr w:type="gramEnd"/>
      <w:r>
        <w:rPr>
          <w:rFonts w:cs="Arial"/>
        </w:rPr>
        <w:t xml:space="preserve"> района Воронежской области;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  <w:r>
        <w:rPr>
          <w:rFonts w:cs="Arial"/>
          <w:bCs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4215F">
        <w:rPr>
          <w:rFonts w:cs="Arial"/>
        </w:rPr>
        <w:t>Новотроицкого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</w:t>
      </w:r>
      <w:r>
        <w:rPr>
          <w:rFonts w:cs="Arial"/>
        </w:rPr>
        <w:lastRenderedPageBreak/>
        <w:t>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92286" w:rsidRDefault="00D92286">
      <w:pPr>
        <w:tabs>
          <w:tab w:val="left" w:pos="0"/>
          <w:tab w:val="left" w:pos="1276"/>
          <w:tab w:val="left" w:pos="1443"/>
          <w:tab w:val="left" w:pos="1495"/>
        </w:tabs>
        <w:ind w:firstLine="709"/>
        <w:contextualSpacing/>
        <w:rPr>
          <w:rFonts w:cs="Arial"/>
        </w:rPr>
      </w:pP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  <w:lang w:val="en-US"/>
        </w:rPr>
        <w:t>V</w:t>
      </w:r>
      <w:r>
        <w:rPr>
          <w:rFonts w:cs="Arial"/>
          <w:bCs/>
        </w:rPr>
        <w:t xml:space="preserve">. Досудебный (внесудебный) порядок 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ab/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33.2. Заявитель может обратиться с жалобой в том числе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4215F">
        <w:rPr>
          <w:rFonts w:cs="Arial"/>
          <w:bCs/>
        </w:rPr>
        <w:t>Новотроицкого</w:t>
      </w:r>
      <w:r>
        <w:rPr>
          <w:rFonts w:cs="Arial"/>
          <w:bCs/>
        </w:rPr>
        <w:t xml:space="preserve"> для предоставления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4215F">
        <w:rPr>
          <w:rFonts w:cs="Arial"/>
          <w:bCs/>
        </w:rPr>
        <w:t>Новотроицкого</w:t>
      </w:r>
      <w:r>
        <w:rPr>
          <w:rFonts w:cs="Arial"/>
          <w:bCs/>
        </w:rPr>
        <w:t xml:space="preserve"> для предоставления муниципальной услуги, у заявителя;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34215F">
        <w:rPr>
          <w:rFonts w:cs="Arial"/>
          <w:bCs/>
        </w:rPr>
        <w:t>Новотроицкого</w:t>
      </w:r>
      <w:r>
        <w:rPr>
          <w:rFonts w:cs="Arial"/>
          <w:bCs/>
        </w:rPr>
        <w:t xml:space="preserve"> сельского поселения. В указанном случае досудебное </w:t>
      </w:r>
      <w:r>
        <w:rPr>
          <w:rFonts w:cs="Arial"/>
          <w:bCs/>
        </w:rPr>
        <w:lastRenderedPageBreak/>
        <w:t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4215F">
        <w:rPr>
          <w:rFonts w:cs="Arial"/>
          <w:bCs/>
        </w:rPr>
        <w:t>Новотроицкого</w:t>
      </w:r>
      <w:r>
        <w:rPr>
          <w:rFonts w:cs="Arial"/>
          <w:bCs/>
        </w:rPr>
        <w:t xml:space="preserve"> сельского поселения;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34215F">
        <w:rPr>
          <w:rFonts w:cs="Arial"/>
          <w:bCs/>
        </w:rPr>
        <w:t>Новотроицкого</w:t>
      </w:r>
      <w:r>
        <w:rPr>
          <w:rFonts w:cs="Arial"/>
          <w:bCs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</w:t>
      </w:r>
      <w:proofErr w:type="spellStart"/>
      <w:r>
        <w:rPr>
          <w:rFonts w:cs="Arial"/>
          <w:bCs/>
        </w:rPr>
        <w:t>услуг».В</w:t>
      </w:r>
      <w:proofErr w:type="spellEnd"/>
      <w:r>
        <w:rPr>
          <w:rFonts w:cs="Arial"/>
          <w:bCs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33.3. Заявители имеют право на получение информации, необходимой для обоснования и рассмотрения жалобы.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33.4. Оснований для отказа в рассмотрении жалобы не имеется.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33.5. Основанием для начала процедуры досудебного (внесудебного) обжалования является поступившая жалоба.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33.6. Жалоба должна содержать: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34215F">
        <w:rPr>
          <w:rFonts w:cs="Arial"/>
          <w:bCs/>
        </w:rPr>
        <w:t>Новотроицкого</w:t>
      </w:r>
      <w:r>
        <w:rPr>
          <w:rFonts w:cs="Arial"/>
          <w:bCs/>
        </w:rPr>
        <w:t xml:space="preserve"> сельского поселения.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Глава </w:t>
      </w:r>
      <w:r w:rsidR="0034215F">
        <w:rPr>
          <w:rFonts w:cs="Arial"/>
          <w:bCs/>
        </w:rPr>
        <w:t>Новотроицкого</w:t>
      </w:r>
      <w:r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5" w:name="Par49"/>
      <w:bookmarkEnd w:id="5"/>
      <w:r>
        <w:rPr>
          <w:rFonts w:cs="Arial"/>
          <w:bCs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4215F">
        <w:rPr>
          <w:rFonts w:cs="Arial"/>
          <w:bCs/>
        </w:rPr>
        <w:t>Новотроицкого</w:t>
      </w:r>
      <w:r>
        <w:rPr>
          <w:rFonts w:cs="Arial"/>
          <w:bCs/>
        </w:rPr>
        <w:t xml:space="preserve"> сельского поселения;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 удовлетворении жалобы отказывается.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33.10. Жалоба, поступившая в администрацию, МФЦ, министерство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33.11. </w:t>
      </w: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отказывают в удовлетворении жалобы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если обжалуемые действия являются правомерными.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33.12. Должностное лицо или орган, уполномоченные на рассмотрение жалобы, многофункциональный центр, министерство цифрового развития Воронежской области оставляют жалобу без ответа в следующих случаях: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министерство цифрового развития Воронежской области сообщают заявителю об оставлении жалобы без ответа в течение 3 </w:t>
      </w:r>
      <w:r>
        <w:rPr>
          <w:rFonts w:cs="Arial"/>
        </w:rPr>
        <w:lastRenderedPageBreak/>
        <w:t>рабочих дней со дня регистрации жалобы, если данные о заявителе поддаются прочтению.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6" w:name="Par54"/>
      <w:bookmarkEnd w:id="6"/>
      <w:r>
        <w:rPr>
          <w:rFonts w:cs="Arial"/>
          <w:bCs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33.15. В случае признания жалобы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2286" w:rsidRDefault="00D92286">
      <w:pPr>
        <w:jc w:val="right"/>
        <w:rPr>
          <w:rFonts w:cs="Arial"/>
          <w:sz w:val="28"/>
          <w:szCs w:val="28"/>
          <w:lang w:bidi="ru-RU"/>
        </w:rPr>
      </w:pPr>
    </w:p>
    <w:p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1 к настоящему </w:t>
      </w:r>
    </w:p>
    <w:p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4395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Форма решения о выдаче выписки из реестра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муниципального 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</w:t>
      </w:r>
    </w:p>
    <w:p w:rsidR="00D92286" w:rsidRDefault="00D92286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  <w:sz w:val="28"/>
          <w:szCs w:val="28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  <w:sz w:val="28"/>
          <w:szCs w:val="28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 выдаче выписки из реестра муниципального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</w:t>
      </w:r>
      <w:proofErr w:type="gramStart"/>
      <w:r>
        <w:rPr>
          <w:rFonts w:cs="Arial"/>
        </w:rPr>
        <w:t>_ .</w:t>
      </w:r>
      <w:proofErr w:type="gramEnd"/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>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2 к настоящему </w:t>
      </w:r>
    </w:p>
    <w:p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708"/>
        <w:rPr>
          <w:rFonts w:cs="Arial"/>
          <w:sz w:val="28"/>
          <w:szCs w:val="28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уведомления об отсутствии информации в реестре муниципального имущества</w:t>
      </w:r>
    </w:p>
    <w:p w:rsidR="00D92286" w:rsidRDefault="00D92286">
      <w:pPr>
        <w:pBdr>
          <w:bottom w:val="single" w:sz="12" w:space="1" w:color="auto"/>
        </w:pBdr>
        <w:ind w:firstLine="708"/>
        <w:jc w:val="center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Уведомление об отсутствии информации в реестре муниципального имущества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</w:t>
      </w:r>
      <w:proofErr w:type="gramStart"/>
      <w:r>
        <w:rPr>
          <w:rFonts w:cs="Arial"/>
        </w:rPr>
        <w:t>_ .</w:t>
      </w:r>
      <w:proofErr w:type="gramEnd"/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  <w:lang w:bidi="ru-RU"/>
        </w:rPr>
      </w:pP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>___________________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92286" w:rsidRDefault="00D92286">
      <w:pPr>
        <w:ind w:left="4536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3 к настоящему </w:t>
      </w:r>
    </w:p>
    <w:p w:rsidR="00D92286" w:rsidRDefault="00D92286">
      <w:pPr>
        <w:ind w:left="4536"/>
        <w:rPr>
          <w:rFonts w:cs="Arial"/>
          <w:sz w:val="28"/>
          <w:szCs w:val="28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ind w:firstLine="708"/>
        <w:rPr>
          <w:rFonts w:cs="Arial"/>
          <w:sz w:val="28"/>
          <w:szCs w:val="28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выдаче выписки из реестра муниципального имущества</w:t>
      </w:r>
    </w:p>
    <w:p w:rsidR="00D92286" w:rsidRDefault="00D92286">
      <w:pPr>
        <w:ind w:firstLine="708"/>
        <w:jc w:val="center"/>
        <w:rPr>
          <w:rFonts w:cs="Arial"/>
          <w:sz w:val="28"/>
          <w:szCs w:val="28"/>
        </w:rPr>
      </w:pPr>
    </w:p>
    <w:p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выдаче выписки из реестра муниципального имущества</w:t>
      </w:r>
    </w:p>
    <w:p w:rsidR="00D92286" w:rsidRDefault="00D92286">
      <w:pPr>
        <w:jc w:val="center"/>
        <w:rPr>
          <w:rFonts w:cs="Arial"/>
          <w:b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cs="Arial"/>
        </w:rPr>
        <w:t>_ .</w:t>
      </w:r>
      <w:proofErr w:type="gramEnd"/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</w:t>
      </w:r>
      <w:proofErr w:type="gramStart"/>
      <w:r>
        <w:rPr>
          <w:rFonts w:cs="Arial"/>
        </w:rPr>
        <w:t>_ .</w:t>
      </w:r>
      <w:proofErr w:type="gramEnd"/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   Расшифровка подписи  И.О.Ф.</w:t>
      </w:r>
    </w:p>
    <w:p w:rsidR="00D92286" w:rsidRDefault="00D92286">
      <w:pPr>
        <w:rPr>
          <w:rFonts w:cs="Arial"/>
        </w:rPr>
      </w:pPr>
    </w:p>
    <w:p w:rsidR="00D92286" w:rsidRDefault="00D92286">
      <w:pPr>
        <w:ind w:left="5245" w:right="1700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4 </w:t>
      </w:r>
      <w:r>
        <w:rPr>
          <w:rFonts w:cs="Arial"/>
          <w:lang w:bidi="ru-RU"/>
        </w:rPr>
        <w:br/>
        <w:t xml:space="preserve">к настоящему </w:t>
      </w:r>
      <w:r>
        <w:rPr>
          <w:rFonts w:cs="Arial"/>
          <w:lang w:bidi="ru-RU"/>
        </w:rPr>
        <w:br/>
        <w:t>Административному регламенту</w:t>
      </w:r>
    </w:p>
    <w:p w:rsidR="00D92286" w:rsidRDefault="00D92286">
      <w:pPr>
        <w:ind w:right="1700" w:firstLine="0"/>
        <w:jc w:val="center"/>
        <w:rPr>
          <w:rFonts w:cs="Arial"/>
        </w:rPr>
      </w:pPr>
    </w:p>
    <w:p w:rsidR="00D92286" w:rsidRDefault="00D92286">
      <w:pPr>
        <w:ind w:firstLine="708"/>
        <w:jc w:val="right"/>
        <w:rPr>
          <w:rFonts w:cs="Arial"/>
        </w:rPr>
      </w:pPr>
      <w:r>
        <w:rPr>
          <w:rFonts w:cs="Arial"/>
        </w:rPr>
        <w:t xml:space="preserve">ФОРМА 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proofErr w:type="gramStart"/>
      <w:r>
        <w:rPr>
          <w:rFonts w:cs="Arial"/>
        </w:rPr>
        <w:t>имущества»*</w:t>
      </w:r>
      <w:proofErr w:type="gramEnd"/>
      <w:r>
        <w:rPr>
          <w:rFonts w:cs="Arial"/>
        </w:rPr>
        <w:t xml:space="preserve"> 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вид объекта: _______________________________________________________ 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объекта: 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реестровый номер объекта: 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адрес (местоположение) объекта: _____________________________________  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кадастровый (условный) номер объекта: 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вид разрешенного использования: 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</w:t>
      </w:r>
      <w:proofErr w:type="gramStart"/>
      <w:r>
        <w:rPr>
          <w:rFonts w:cs="Arial"/>
        </w:rPr>
        <w:t>эмитента:_</w:t>
      </w:r>
      <w:proofErr w:type="gramEnd"/>
      <w:r>
        <w:rPr>
          <w:rFonts w:cs="Arial"/>
        </w:rPr>
        <w:t xml:space="preserve">____________________________________________ </w:t>
      </w:r>
    </w:p>
    <w:p w:rsidR="00D92286" w:rsidRDefault="00D92286">
      <w:pPr>
        <w:rPr>
          <w:rFonts w:cs="Arial"/>
        </w:rPr>
      </w:pPr>
      <w:proofErr w:type="gramStart"/>
      <w:r>
        <w:rPr>
          <w:rFonts w:cs="Arial"/>
        </w:rPr>
        <w:t>ИНН:_</w:t>
      </w:r>
      <w:proofErr w:type="gramEnd"/>
      <w:r>
        <w:rPr>
          <w:rFonts w:cs="Arial"/>
        </w:rPr>
        <w:t xml:space="preserve">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марка, модель: 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государственный регистрационный номер: 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идентификационный номер: 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физическим лицом:</w:t>
      </w:r>
    </w:p>
    <w:p w:rsidR="00D92286" w:rsidRDefault="00D92286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наличии): ____________________</w:t>
      </w:r>
      <w:proofErr w:type="gramStart"/>
      <w:r>
        <w:rPr>
          <w:rFonts w:cs="Arial"/>
        </w:rPr>
        <w:t>_  _</w:t>
      </w:r>
      <w:proofErr w:type="gramEnd"/>
      <w:r>
        <w:rPr>
          <w:rFonts w:cs="Arial"/>
        </w:rPr>
        <w:t xml:space="preserve">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индивидуальным предпринимателем:</w:t>
      </w:r>
    </w:p>
    <w:p w:rsidR="00D92286" w:rsidRDefault="00D92286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lastRenderedPageBreak/>
        <w:t>ИНН: 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юридическим лицом**: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представителем (уполномоченным лицом) юридического лица:</w:t>
      </w:r>
    </w:p>
    <w:p w:rsidR="00D92286" w:rsidRDefault="00D92286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наличии): ____________________</w:t>
      </w:r>
      <w:proofErr w:type="gramStart"/>
      <w:r>
        <w:rPr>
          <w:rFonts w:cs="Arial"/>
        </w:rPr>
        <w:t>_  _</w:t>
      </w:r>
      <w:proofErr w:type="gramEnd"/>
      <w:r>
        <w:rPr>
          <w:rFonts w:cs="Arial"/>
        </w:rPr>
        <w:t xml:space="preserve">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D92286" w:rsidRDefault="00D92286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наличии): ____________________</w:t>
      </w:r>
      <w:proofErr w:type="gramStart"/>
      <w:r>
        <w:rPr>
          <w:rFonts w:cs="Arial"/>
        </w:rPr>
        <w:t>_  _</w:t>
      </w:r>
      <w:proofErr w:type="gramEnd"/>
      <w:r>
        <w:rPr>
          <w:rFonts w:cs="Arial"/>
        </w:rPr>
        <w:t xml:space="preserve">_________________________________________________________________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Способ получения результата услуги: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в Администрации: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:rsidR="00D92286" w:rsidRDefault="00D92286">
      <w:pPr>
        <w:rPr>
          <w:rFonts w:cs="Arial"/>
        </w:rPr>
      </w:pPr>
      <w:r>
        <w:rPr>
          <w:rFonts w:cs="Arial"/>
        </w:rPr>
        <w:t xml:space="preserve">посредством почтового отправления: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нет.</w:t>
      </w:r>
    </w:p>
    <w:p w:rsidR="00D92286" w:rsidRDefault="00D92286">
      <w:pPr>
        <w:rPr>
          <w:rFonts w:cs="Arial"/>
          <w:color w:val="FF0000"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Default="00D92286">
      <w:pPr>
        <w:rPr>
          <w:rFonts w:cs="Arial"/>
        </w:rPr>
      </w:pPr>
      <w:r>
        <w:rPr>
          <w:rFonts w:cs="Arial"/>
        </w:rPr>
        <w:tab/>
        <w:t xml:space="preserve">** </w:t>
      </w:r>
      <w:proofErr w:type="gramStart"/>
      <w:r>
        <w:rPr>
          <w:rFonts w:cs="Arial"/>
        </w:rPr>
        <w:t>В</w:t>
      </w:r>
      <w:proofErr w:type="gramEnd"/>
      <w:r>
        <w:rPr>
          <w:rFonts w:cs="Arial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rFonts w:cs="Arial"/>
        </w:rPr>
        <w:t>автозаполнены</w:t>
      </w:r>
      <w:proofErr w:type="spellEnd"/>
      <w:r>
        <w:rPr>
          <w:rFonts w:cs="Arial"/>
        </w:rPr>
        <w:t xml:space="preserve"> посредством информации, содержащейся в ЕСИА.</w:t>
      </w:r>
    </w:p>
    <w:p w:rsidR="00D92286" w:rsidRDefault="00D92286">
      <w:pPr>
        <w:rPr>
          <w:rFonts w:cs="Arial"/>
          <w:color w:val="FF0000"/>
        </w:rPr>
      </w:pPr>
      <w:r>
        <w:rPr>
          <w:rFonts w:cs="Arial"/>
        </w:rPr>
        <w:tab/>
      </w:r>
    </w:p>
    <w:p w:rsidR="00D92286" w:rsidRDefault="00D92286">
      <w:pPr>
        <w:ind w:firstLine="5387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5 к настоящему </w:t>
      </w:r>
    </w:p>
    <w:p w:rsidR="00D92286" w:rsidRDefault="00D92286">
      <w:pPr>
        <w:ind w:firstLine="5387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приёме и регистрации документов</w:t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</w:t>
      </w: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:rsidR="00D92286" w:rsidRDefault="00D92286">
      <w:pPr>
        <w:jc w:val="center"/>
        <w:rPr>
          <w:rFonts w:cs="Arial"/>
        </w:rPr>
      </w:pP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:rsidR="00D92286" w:rsidRDefault="00D92286">
      <w:pPr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D92286" w:rsidRDefault="00D92286">
      <w:pPr>
        <w:jc w:val="center"/>
        <w:rPr>
          <w:rFonts w:cs="Arial"/>
          <w:b/>
        </w:rPr>
      </w:pPr>
    </w:p>
    <w:p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:rsidR="00D92286" w:rsidRDefault="00D92286">
      <w:pPr>
        <w:ind w:firstLine="708"/>
        <w:jc w:val="center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D92286" w:rsidRDefault="00D92286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 .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</w:t>
      </w:r>
      <w:proofErr w:type="gramStart"/>
      <w:r>
        <w:rPr>
          <w:rFonts w:cs="Arial"/>
        </w:rPr>
        <w:t>_ .</w:t>
      </w:r>
      <w:proofErr w:type="gramEnd"/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ind w:firstLine="708"/>
        <w:rPr>
          <w:rFonts w:cs="Arial"/>
        </w:rPr>
      </w:pPr>
    </w:p>
    <w:p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Расшифровка подписи  И.О.Ф.</w:t>
      </w:r>
    </w:p>
    <w:p w:rsidR="00D92286" w:rsidRDefault="00D92286">
      <w:pPr>
        <w:ind w:firstLine="4536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6 к настоящему </w:t>
      </w:r>
    </w:p>
    <w:p w:rsidR="00D92286" w:rsidRDefault="00D92286">
      <w:pPr>
        <w:ind w:firstLine="4536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jc w:val="right"/>
        <w:rPr>
          <w:rFonts w:cs="Arial"/>
        </w:rPr>
      </w:pPr>
    </w:p>
    <w:p w:rsidR="00D92286" w:rsidRDefault="00D92286">
      <w:pPr>
        <w:jc w:val="center"/>
        <w:rPr>
          <w:rFonts w:cs="Arial"/>
        </w:rPr>
      </w:pPr>
      <w:r>
        <w:rPr>
          <w:rFonts w:cs="Arial"/>
        </w:rPr>
        <w:t>Описание административных процедур (АП) и административных действий (АД)</w:t>
      </w:r>
    </w:p>
    <w:p w:rsidR="00D92286" w:rsidRDefault="00D92286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960"/>
        <w:gridCol w:w="2263"/>
        <w:gridCol w:w="2352"/>
        <w:gridCol w:w="2320"/>
      </w:tblGrid>
      <w:tr w:rsidR="00D92286"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Процедуры*</w:t>
            </w:r>
          </w:p>
        </w:tc>
        <w:tc>
          <w:tcPr>
            <w:tcW w:w="2352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Действия</w:t>
            </w:r>
          </w:p>
        </w:tc>
        <w:tc>
          <w:tcPr>
            <w:tcW w:w="2320" w:type="dxa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Максимальный срок</w:t>
            </w:r>
          </w:p>
        </w:tc>
      </w:tr>
      <w:tr w:rsidR="00D92286">
        <w:trPr>
          <w:trHeight w:val="1394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субъект/ПГС*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D92286">
        <w:trPr>
          <w:trHeight w:val="939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939"/>
        </w:trPr>
        <w:tc>
          <w:tcPr>
            <w:tcW w:w="675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960" w:type="dxa"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2214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АП2. Получение сведений посредством СМЭВ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АП3. Рассмотрение документов и сведений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4. Принятие решения об отказе в приеме документов АД2.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5 рабочих дней</w:t>
            </w:r>
          </w:p>
        </w:tc>
      </w:tr>
      <w:tr w:rsidR="00D92286">
        <w:trPr>
          <w:trHeight w:val="1289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>
        <w:trPr>
          <w:trHeight w:val="1289"/>
        </w:trPr>
        <w:tc>
          <w:tcPr>
            <w:tcW w:w="675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60" w:type="dxa"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ИС - информационная система.</w:t>
      </w:r>
    </w:p>
    <w:p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D92286" w:rsidRDefault="00D92286">
      <w:pPr>
        <w:rPr>
          <w:rFonts w:cs="Arial"/>
        </w:rPr>
      </w:pPr>
      <w:r>
        <w:rPr>
          <w:rFonts w:cs="Arial"/>
          <w:color w:val="000000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D92286" w:rsidRDefault="00D92286">
      <w:pPr>
        <w:ind w:firstLine="4962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7 к настоящему </w:t>
      </w:r>
    </w:p>
    <w:p w:rsidR="00D92286" w:rsidRDefault="00D92286">
      <w:pPr>
        <w:ind w:firstLine="4962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:rsidR="00D92286" w:rsidRDefault="00D92286">
      <w:pPr>
        <w:spacing w:after="540"/>
        <w:jc w:val="center"/>
        <w:rPr>
          <w:rFonts w:cs="Arial"/>
          <w:b/>
          <w:bCs/>
          <w:color w:val="000000"/>
          <w:lang w:bidi="ru-RU"/>
        </w:rPr>
      </w:pPr>
    </w:p>
    <w:p w:rsidR="00D92286" w:rsidRDefault="00D92286">
      <w:pPr>
        <w:spacing w:after="540"/>
        <w:jc w:val="center"/>
        <w:rPr>
          <w:rFonts w:cs="Arial"/>
        </w:rPr>
      </w:pPr>
      <w:r>
        <w:rPr>
          <w:rFonts w:cs="Arial"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5962"/>
      </w:tblGrid>
      <w:tr w:rsidR="00D9228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Значения признака заявителя</w:t>
            </w:r>
          </w:p>
        </w:tc>
      </w:tr>
      <w:tr w:rsidR="00D9228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Физическое лицо.</w:t>
            </w:r>
          </w:p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Юридическое лицо.</w:t>
            </w:r>
          </w:p>
          <w:p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Индивидуальный предприниматель.</w:t>
            </w:r>
          </w:p>
        </w:tc>
      </w:tr>
      <w:tr w:rsidR="00D9228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Default="00D92286">
            <w:pPr>
              <w:spacing w:line="230" w:lineRule="auto"/>
              <w:ind w:firstLine="0"/>
              <w:jc w:val="center"/>
              <w:rPr>
                <w:rFonts w:cs="Arial"/>
                <w:color w:val="000000"/>
                <w:lang w:bidi="ru-RU"/>
              </w:rPr>
            </w:pPr>
            <w:r>
              <w:rPr>
                <w:rFonts w:cs="Arial"/>
                <w:color w:val="000000"/>
                <w:lang w:bidi="ru-RU"/>
              </w:rPr>
              <w:t xml:space="preserve">5. Кто обращается за услугой? </w:t>
            </w:r>
          </w:p>
          <w:p w:rsidR="00D92286" w:rsidRDefault="00D92286">
            <w:pPr>
              <w:spacing w:line="23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iCs/>
                <w:color w:val="000000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6. Заявитель обратился лично</w:t>
            </w:r>
          </w:p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7. Обратился представитель заявителя</w:t>
            </w:r>
          </w:p>
        </w:tc>
      </w:tr>
      <w:tr w:rsidR="00D9228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286" w:rsidRDefault="00D92286">
            <w:pPr>
              <w:numPr>
                <w:ilvl w:val="0"/>
                <w:numId w:val="3"/>
              </w:numPr>
              <w:tabs>
                <w:tab w:val="left" w:pos="230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Недвижимое имущество</w:t>
            </w:r>
          </w:p>
          <w:p w:rsidR="00D92286" w:rsidRDefault="00D92286">
            <w:pPr>
              <w:numPr>
                <w:ilvl w:val="0"/>
                <w:numId w:val="3"/>
              </w:numPr>
              <w:tabs>
                <w:tab w:val="left" w:pos="336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Движимое имущество</w:t>
            </w:r>
          </w:p>
          <w:p w:rsidR="00D92286" w:rsidRDefault="00D92286">
            <w:pPr>
              <w:numPr>
                <w:ilvl w:val="0"/>
                <w:numId w:val="3"/>
              </w:numPr>
              <w:tabs>
                <w:tab w:val="left" w:pos="331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D92286" w:rsidRDefault="00D92286">
      <w:pPr>
        <w:rPr>
          <w:rFonts w:cs="Arial"/>
        </w:rPr>
      </w:pPr>
    </w:p>
    <w:sectPr w:rsidR="00D92286">
      <w:pgSz w:w="11906" w:h="16838"/>
      <w:pgMar w:top="2268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625567"/>
    <w:multiLevelType w:val="multilevel"/>
    <w:tmpl w:val="2C625567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225042"/>
    <w:multiLevelType w:val="multilevel"/>
    <w:tmpl w:val="72225042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EF"/>
    <w:rsid w:val="00144EC9"/>
    <w:rsid w:val="00161EC0"/>
    <w:rsid w:val="0018079F"/>
    <w:rsid w:val="00194DAE"/>
    <w:rsid w:val="001C4BCA"/>
    <w:rsid w:val="001D0B52"/>
    <w:rsid w:val="001E3273"/>
    <w:rsid w:val="001F25EF"/>
    <w:rsid w:val="00210E60"/>
    <w:rsid w:val="00222BB4"/>
    <w:rsid w:val="002315BA"/>
    <w:rsid w:val="002C7283"/>
    <w:rsid w:val="002F26ED"/>
    <w:rsid w:val="00300845"/>
    <w:rsid w:val="0034215F"/>
    <w:rsid w:val="0039097D"/>
    <w:rsid w:val="003A0211"/>
    <w:rsid w:val="004E07B6"/>
    <w:rsid w:val="004E12A4"/>
    <w:rsid w:val="004E1ADF"/>
    <w:rsid w:val="004E49F3"/>
    <w:rsid w:val="005139FC"/>
    <w:rsid w:val="005336E0"/>
    <w:rsid w:val="005726D9"/>
    <w:rsid w:val="00596C90"/>
    <w:rsid w:val="005F3026"/>
    <w:rsid w:val="005F531B"/>
    <w:rsid w:val="00622C28"/>
    <w:rsid w:val="006260B6"/>
    <w:rsid w:val="006507F0"/>
    <w:rsid w:val="0065282A"/>
    <w:rsid w:val="00687952"/>
    <w:rsid w:val="006C3642"/>
    <w:rsid w:val="007355CC"/>
    <w:rsid w:val="00760964"/>
    <w:rsid w:val="007D470A"/>
    <w:rsid w:val="008F5353"/>
    <w:rsid w:val="009271CA"/>
    <w:rsid w:val="009318AC"/>
    <w:rsid w:val="00954DE1"/>
    <w:rsid w:val="00955252"/>
    <w:rsid w:val="009A5ECA"/>
    <w:rsid w:val="009E35A8"/>
    <w:rsid w:val="00A35A51"/>
    <w:rsid w:val="00A645FA"/>
    <w:rsid w:val="00AB1BD9"/>
    <w:rsid w:val="00AC21DC"/>
    <w:rsid w:val="00AE661F"/>
    <w:rsid w:val="00B000F8"/>
    <w:rsid w:val="00B12212"/>
    <w:rsid w:val="00B373C3"/>
    <w:rsid w:val="00B44019"/>
    <w:rsid w:val="00B81F80"/>
    <w:rsid w:val="00BE6B27"/>
    <w:rsid w:val="00BF316E"/>
    <w:rsid w:val="00C52522"/>
    <w:rsid w:val="00C75897"/>
    <w:rsid w:val="00C8035D"/>
    <w:rsid w:val="00C90DB2"/>
    <w:rsid w:val="00CB560B"/>
    <w:rsid w:val="00D34070"/>
    <w:rsid w:val="00D92286"/>
    <w:rsid w:val="00DA784F"/>
    <w:rsid w:val="00E315AB"/>
    <w:rsid w:val="00E7694F"/>
    <w:rsid w:val="00E8299C"/>
    <w:rsid w:val="00F27D01"/>
    <w:rsid w:val="00F407E3"/>
    <w:rsid w:val="00FF42DB"/>
    <w:rsid w:val="3CC12A52"/>
    <w:rsid w:val="5D8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4DE08F"/>
  <w15:docId w15:val="{8F8FA91E-BA52-4F2A-BF0B-F778FA1E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Pr>
      <w:sz w:val="20"/>
      <w:szCs w:val="20"/>
      <w:lang w:val="x-none"/>
    </w:rPr>
  </w:style>
  <w:style w:type="character" w:customStyle="1" w:styleId="aa">
    <w:name w:val="Текст сноски Знак"/>
    <w:link w:val="a9"/>
    <w:uiPriority w:val="99"/>
    <w:semiHidden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uiPriority w:val="34"/>
    <w:qFormat/>
    <w:locked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f3">
    <w:name w:val="Основной текст_"/>
    <w:link w:val="21"/>
    <w:locked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af4">
    <w:name w:val="Колонтитул_"/>
    <w:link w:val="af5"/>
    <w:locked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locked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100">
    <w:name w:val="Основной текст (10)_"/>
    <w:link w:val="101"/>
    <w:locked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22">
    <w:name w:val="Заголовок №2_"/>
    <w:link w:val="23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pPr>
      <w:widowControl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9">
    <w:name w:val="Другое_"/>
    <w:link w:val="afa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pPr>
      <w:widowControl w:val="0"/>
      <w:ind w:firstLine="400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novotroickoe.gosuslugi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40</Pages>
  <Words>15078</Words>
  <Characters>85951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100828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7</cp:revision>
  <cp:lastPrinted>2024-10-22T07:05:00Z</cp:lastPrinted>
  <dcterms:created xsi:type="dcterms:W3CDTF">2024-11-27T06:24:00Z</dcterms:created>
  <dcterms:modified xsi:type="dcterms:W3CDTF">2024-11-28T11:28:00Z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9E2946C2C6994EE688132D6BDF6C02DC_13</vt:lpwstr>
  </property>
</Properties>
</file>