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56" w:rsidRDefault="007F4356" w:rsidP="00AC79F1">
      <w:pPr>
        <w:pStyle w:val="ConsPlusNormal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АДМИНИСТРАЦИЯ</w:t>
      </w:r>
    </w:p>
    <w:p w:rsidR="007F4356" w:rsidRDefault="004E184D" w:rsidP="00AC79F1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НОВОТРОИЦКОГО</w:t>
      </w:r>
      <w:r w:rsidR="007F4356">
        <w:rPr>
          <w:rFonts w:ascii="Arial" w:hAnsi="Arial" w:cs="Arial"/>
        </w:rPr>
        <w:t xml:space="preserve"> СЕЛЬСКОГО ПОСЕЛЕНИЯ</w:t>
      </w:r>
    </w:p>
    <w:p w:rsidR="007F4356" w:rsidRDefault="007F4356" w:rsidP="00AC79F1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ПЕТРОПАВЛОВСКОГО МУНИЦИПАЛЬНОГО РАЙОНА</w:t>
      </w:r>
    </w:p>
    <w:p w:rsidR="007F4356" w:rsidRDefault="007F4356" w:rsidP="00AC79F1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7F4356" w:rsidRDefault="007F4356" w:rsidP="00AC79F1">
      <w:pPr>
        <w:pStyle w:val="ConsPlusNormal"/>
        <w:ind w:firstLine="709"/>
        <w:jc w:val="center"/>
        <w:rPr>
          <w:rFonts w:ascii="Arial" w:hAnsi="Arial" w:cs="Arial"/>
        </w:rPr>
      </w:pPr>
    </w:p>
    <w:bookmarkEnd w:id="0"/>
    <w:p w:rsidR="007F4356" w:rsidRDefault="007F4356" w:rsidP="007F4356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7F4356" w:rsidRDefault="005E7AE4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26</w:t>
      </w:r>
      <w:r w:rsidR="005278D2">
        <w:rPr>
          <w:rFonts w:ascii="Arial" w:hAnsi="Arial" w:cs="Arial"/>
        </w:rPr>
        <w:t>.05.2025г.  №</w:t>
      </w:r>
      <w:r w:rsidR="009C753D">
        <w:rPr>
          <w:rFonts w:ascii="Arial" w:hAnsi="Arial" w:cs="Arial"/>
        </w:rPr>
        <w:t xml:space="preserve"> 25</w:t>
      </w:r>
    </w:p>
    <w:p w:rsidR="007F4356" w:rsidRDefault="00080BCE" w:rsidP="007F4356">
      <w:pPr>
        <w:pStyle w:val="Title"/>
      </w:pPr>
      <w:r>
        <w:t xml:space="preserve">О внесении изменений в постановление администрации </w:t>
      </w:r>
      <w:r w:rsidR="004E184D">
        <w:t>Новотроицкого</w:t>
      </w:r>
      <w:r>
        <w:t xml:space="preserve"> сельского поселения №</w:t>
      </w:r>
      <w:r w:rsidR="004E184D">
        <w:t>60 от 04.12.2024 г.</w:t>
      </w:r>
      <w:r>
        <w:t xml:space="preserve"> </w:t>
      </w:r>
      <w:r w:rsidR="00717E1C">
        <w:t>«</w:t>
      </w:r>
      <w:r w:rsidR="00552840"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</w:t>
      </w:r>
      <w:r w:rsidR="004E184D">
        <w:t>Новотроицкого</w:t>
      </w:r>
      <w:r w:rsidR="00552840">
        <w:t xml:space="preserve"> сельского поселения Петропавловского муниципального района Воронежской области на 2025 год»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администрация </w:t>
      </w:r>
      <w:r w:rsidR="004E184D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сельского поселения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</w:p>
    <w:p w:rsidR="007F4356" w:rsidRDefault="007F4356" w:rsidP="007F4356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F302E2" w:rsidRDefault="00F302E2" w:rsidP="007F4356">
      <w:pPr>
        <w:pStyle w:val="ConsPlusNormal"/>
        <w:ind w:firstLine="709"/>
        <w:jc w:val="center"/>
        <w:rPr>
          <w:rFonts w:ascii="Arial" w:hAnsi="Arial" w:cs="Arial"/>
        </w:rPr>
      </w:pP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302E2">
        <w:rPr>
          <w:rFonts w:ascii="Arial" w:hAnsi="Arial" w:cs="Arial"/>
        </w:rPr>
        <w:t xml:space="preserve">Внести в постановление администрации </w:t>
      </w:r>
      <w:r w:rsidR="004E184D">
        <w:rPr>
          <w:rFonts w:ascii="Arial" w:hAnsi="Arial" w:cs="Arial"/>
        </w:rPr>
        <w:t xml:space="preserve">Новотроицкого </w:t>
      </w:r>
      <w:r w:rsidR="00F302E2">
        <w:rPr>
          <w:rFonts w:ascii="Arial" w:hAnsi="Arial" w:cs="Arial"/>
        </w:rPr>
        <w:t>сельского поселения №</w:t>
      </w:r>
      <w:r w:rsidR="004E184D">
        <w:rPr>
          <w:rFonts w:ascii="Arial" w:hAnsi="Arial" w:cs="Arial"/>
        </w:rPr>
        <w:t xml:space="preserve"> 60</w:t>
      </w:r>
      <w:r w:rsidR="00F302E2">
        <w:rPr>
          <w:rFonts w:ascii="Arial" w:hAnsi="Arial" w:cs="Arial"/>
        </w:rPr>
        <w:t xml:space="preserve"> от </w:t>
      </w:r>
      <w:r w:rsidR="004E184D">
        <w:rPr>
          <w:rFonts w:ascii="Arial" w:hAnsi="Arial" w:cs="Arial"/>
        </w:rPr>
        <w:t>04.12.2024 г.</w:t>
      </w:r>
      <w:r w:rsidR="00F302E2">
        <w:rPr>
          <w:rFonts w:ascii="Arial" w:hAnsi="Arial" w:cs="Arial"/>
        </w:rPr>
        <w:t xml:space="preserve"> «Об у</w:t>
      </w:r>
      <w:r>
        <w:rPr>
          <w:rFonts w:ascii="Arial" w:hAnsi="Arial" w:cs="Arial"/>
        </w:rPr>
        <w:t>твер</w:t>
      </w:r>
      <w:r w:rsidR="00F302E2">
        <w:rPr>
          <w:rFonts w:ascii="Arial" w:hAnsi="Arial" w:cs="Arial"/>
        </w:rPr>
        <w:t>ждении программы профилактики</w:t>
      </w:r>
      <w:r>
        <w:rPr>
          <w:rFonts w:ascii="Arial" w:hAnsi="Arial" w:cs="Arial"/>
        </w:rPr>
        <w:t xml:space="preserve"> рисков причинения вреда (ущерба) охраняемым законом ценностям при организации и осуществлении муниципального земельного контроля в границах </w:t>
      </w:r>
      <w:r w:rsidR="00AE6347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 на 2025 год</w:t>
      </w:r>
      <w:r w:rsidR="00F302E2">
        <w:rPr>
          <w:rFonts w:ascii="Arial" w:hAnsi="Arial" w:cs="Arial"/>
        </w:rPr>
        <w:t>» следующие изменения:</w:t>
      </w:r>
    </w:p>
    <w:p w:rsidR="006A43C5" w:rsidRDefault="006A43C5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525004">
        <w:rPr>
          <w:rFonts w:ascii="Arial" w:hAnsi="Arial" w:cs="Arial"/>
        </w:rPr>
        <w:t xml:space="preserve">Изложить программу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</w:t>
      </w:r>
      <w:r w:rsidR="00AE6347">
        <w:rPr>
          <w:rFonts w:ascii="Arial" w:hAnsi="Arial" w:cs="Arial"/>
        </w:rPr>
        <w:t>Новотроицкого</w:t>
      </w:r>
      <w:r w:rsidR="00525004"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 на 2025 год в следующей редакции согласно </w:t>
      </w:r>
      <w:proofErr w:type="gramStart"/>
      <w:r w:rsidR="00525004">
        <w:rPr>
          <w:rFonts w:ascii="Arial" w:hAnsi="Arial" w:cs="Arial"/>
        </w:rPr>
        <w:t>приложению</w:t>
      </w:r>
      <w:proofErr w:type="gramEnd"/>
      <w:r w:rsidR="00525004">
        <w:rPr>
          <w:rFonts w:ascii="Arial" w:hAnsi="Arial" w:cs="Arial"/>
        </w:rPr>
        <w:t xml:space="preserve"> к настоящему постановлению.</w:t>
      </w:r>
    </w:p>
    <w:p w:rsidR="00525004" w:rsidRDefault="00525004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</w:t>
      </w:r>
      <w:proofErr w:type="gramStart"/>
      <w:r>
        <w:rPr>
          <w:rFonts w:ascii="Arial" w:hAnsi="Arial" w:cs="Arial"/>
        </w:rPr>
        <w:t>постановление  вступает</w:t>
      </w:r>
      <w:proofErr w:type="gramEnd"/>
      <w:r>
        <w:rPr>
          <w:rFonts w:ascii="Arial" w:hAnsi="Arial" w:cs="Arial"/>
        </w:rPr>
        <w:t xml:space="preserve"> в силу с момента его опубликования в официальном периодическом издании «Муниципальный вестник </w:t>
      </w:r>
      <w:r w:rsidR="00AE6347">
        <w:rPr>
          <w:rFonts w:ascii="Arial" w:hAnsi="Arial" w:cs="Arial"/>
        </w:rPr>
        <w:t>Новотроицкого</w:t>
      </w:r>
      <w:r w:rsidR="0077103F">
        <w:rPr>
          <w:rFonts w:ascii="Arial" w:hAnsi="Arial" w:cs="Arial"/>
        </w:rPr>
        <w:t xml:space="preserve"> сельского поселения П</w:t>
      </w:r>
      <w:r>
        <w:rPr>
          <w:rFonts w:ascii="Arial" w:hAnsi="Arial" w:cs="Arial"/>
        </w:rPr>
        <w:t xml:space="preserve">етропавловского муниципального района воронежской области». </w:t>
      </w:r>
    </w:p>
    <w:p w:rsidR="007F4356" w:rsidRDefault="007F4356" w:rsidP="007F4356">
      <w:pPr>
        <w:pStyle w:val="ConsPlusNormal"/>
        <w:ind w:firstLine="709"/>
        <w:jc w:val="both"/>
        <w:rPr>
          <w:rStyle w:val="FontStyle12"/>
          <w:rFonts w:ascii="Arial" w:hAnsi="Arial" w:cs="Arial"/>
        </w:rPr>
      </w:pPr>
    </w:p>
    <w:tbl>
      <w:tblPr>
        <w:tblW w:w="10506" w:type="dxa"/>
        <w:tblLook w:val="04A0" w:firstRow="1" w:lastRow="0" w:firstColumn="1" w:lastColumn="0" w:noHBand="0" w:noVBand="1"/>
      </w:tblPr>
      <w:tblGrid>
        <w:gridCol w:w="3936"/>
        <w:gridCol w:w="3285"/>
        <w:gridCol w:w="3285"/>
      </w:tblGrid>
      <w:tr w:rsidR="007F4356" w:rsidTr="007F4356">
        <w:tc>
          <w:tcPr>
            <w:tcW w:w="3936" w:type="dxa"/>
            <w:hideMark/>
          </w:tcPr>
          <w:p w:rsidR="007F4356" w:rsidRDefault="00792D6F">
            <w:pPr>
              <w:pStyle w:val="ConsPlusNormal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</w:rPr>
              <w:t>Глава</w:t>
            </w:r>
            <w:r w:rsidR="007F4356">
              <w:rPr>
                <w:rStyle w:val="FontStyle12"/>
                <w:rFonts w:ascii="Arial" w:hAnsi="Arial" w:cs="Arial"/>
              </w:rPr>
              <w:t xml:space="preserve"> </w:t>
            </w:r>
            <w:r w:rsidR="00AE6347">
              <w:rPr>
                <w:rStyle w:val="FontStyle12"/>
                <w:rFonts w:ascii="Arial" w:hAnsi="Arial" w:cs="Arial"/>
              </w:rPr>
              <w:t>Новотроицкого</w:t>
            </w:r>
          </w:p>
          <w:p w:rsidR="007F4356" w:rsidRDefault="007F4356">
            <w:pPr>
              <w:pStyle w:val="ConsPlusNormal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</w:tcPr>
          <w:p w:rsidR="007F4356" w:rsidRDefault="007F4356">
            <w:pPr>
              <w:pStyle w:val="ConsPlusNormal"/>
              <w:jc w:val="both"/>
              <w:rPr>
                <w:rStyle w:val="FontStyle12"/>
                <w:rFonts w:ascii="Arial" w:hAnsi="Arial" w:cs="Arial"/>
              </w:rPr>
            </w:pPr>
          </w:p>
        </w:tc>
        <w:tc>
          <w:tcPr>
            <w:tcW w:w="3285" w:type="dxa"/>
            <w:hideMark/>
          </w:tcPr>
          <w:p w:rsidR="007F4356" w:rsidRDefault="00AE6347">
            <w:pPr>
              <w:pStyle w:val="ConsPlusNormal"/>
              <w:jc w:val="both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</w:rPr>
              <w:t>Е.М. Шапошникова</w:t>
            </w:r>
            <w:r w:rsidR="007F4356">
              <w:rPr>
                <w:rStyle w:val="FontStyle12"/>
                <w:rFonts w:ascii="Arial" w:hAnsi="Arial" w:cs="Arial"/>
              </w:rPr>
              <w:t xml:space="preserve"> </w:t>
            </w:r>
          </w:p>
        </w:tc>
      </w:tr>
    </w:tbl>
    <w:p w:rsidR="007F4356" w:rsidRDefault="007F4356" w:rsidP="007F4356">
      <w:pPr>
        <w:pStyle w:val="ConsPlusNormal"/>
        <w:ind w:firstLine="709"/>
        <w:jc w:val="both"/>
        <w:rPr>
          <w:rStyle w:val="FontStyle12"/>
          <w:rFonts w:ascii="Arial" w:hAnsi="Arial" w:cs="Arial"/>
        </w:rPr>
      </w:pPr>
    </w:p>
    <w:p w:rsidR="007F4356" w:rsidRDefault="007F4356" w:rsidP="007F4356">
      <w:pPr>
        <w:pStyle w:val="ConsPlusNormal"/>
        <w:ind w:firstLine="709"/>
        <w:jc w:val="both"/>
      </w:pPr>
    </w:p>
    <w:p w:rsidR="007F4356" w:rsidRDefault="007F4356" w:rsidP="007F4356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7F4356" w:rsidRDefault="007F4356" w:rsidP="007F4356">
      <w:pPr>
        <w:pStyle w:val="ConsPlusNormal"/>
        <w:ind w:left="567" w:right="-567" w:firstLine="142"/>
        <w:jc w:val="right"/>
        <w:rPr>
          <w:rFonts w:ascii="Arial" w:hAnsi="Arial" w:cs="Arial"/>
        </w:rPr>
      </w:pPr>
    </w:p>
    <w:p w:rsidR="007F4356" w:rsidRDefault="007F4356" w:rsidP="007F4356">
      <w:pPr>
        <w:pStyle w:val="ConsPlusNormal"/>
        <w:ind w:left="567" w:right="-567" w:firstLine="142"/>
        <w:jc w:val="right"/>
        <w:rPr>
          <w:rFonts w:ascii="Arial" w:hAnsi="Arial" w:cs="Arial"/>
        </w:rPr>
      </w:pPr>
    </w:p>
    <w:p w:rsidR="007F4356" w:rsidRDefault="007F4356" w:rsidP="007F435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Приложение</w:t>
      </w:r>
    </w:p>
    <w:p w:rsidR="007F4356" w:rsidRDefault="007F4356" w:rsidP="007F4356">
      <w:pPr>
        <w:pStyle w:val="ConsPlusNormal"/>
        <w:ind w:left="567" w:right="-1"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7F4356" w:rsidRDefault="00AE6347" w:rsidP="007F4356">
      <w:pPr>
        <w:pStyle w:val="ConsPlusNormal"/>
        <w:ind w:left="567" w:right="-1"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Новотроицкого</w:t>
      </w:r>
      <w:r w:rsidR="007F4356">
        <w:rPr>
          <w:rFonts w:ascii="Arial" w:hAnsi="Arial" w:cs="Arial"/>
        </w:rPr>
        <w:t xml:space="preserve"> сельского поселения</w:t>
      </w:r>
    </w:p>
    <w:p w:rsidR="007F4356" w:rsidRDefault="007F4356" w:rsidP="007F435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 w:rsidRPr="00AE6347">
        <w:rPr>
          <w:rFonts w:ascii="Arial" w:hAnsi="Arial" w:cs="Arial"/>
        </w:rPr>
        <w:t xml:space="preserve">                                                                                 </w:t>
      </w:r>
      <w:r w:rsidR="005E7AE4">
        <w:rPr>
          <w:rFonts w:ascii="Arial" w:hAnsi="Arial" w:cs="Arial"/>
        </w:rPr>
        <w:t>от 26</w:t>
      </w:r>
      <w:r w:rsidR="00291729">
        <w:rPr>
          <w:rFonts w:ascii="Arial" w:hAnsi="Arial" w:cs="Arial"/>
        </w:rPr>
        <w:t xml:space="preserve">.05.2025г. № </w:t>
      </w:r>
      <w:r w:rsidR="00AC6DC3">
        <w:rPr>
          <w:rFonts w:ascii="Arial" w:hAnsi="Arial" w:cs="Arial"/>
        </w:rPr>
        <w:t>25</w:t>
      </w:r>
    </w:p>
    <w:p w:rsidR="007F4356" w:rsidRDefault="007F4356" w:rsidP="007F4356">
      <w:pPr>
        <w:pStyle w:val="ConsPlusNormal"/>
        <w:ind w:left="567" w:right="-1" w:firstLine="142"/>
        <w:jc w:val="right"/>
        <w:rPr>
          <w:rFonts w:ascii="Arial" w:hAnsi="Arial" w:cs="Arial"/>
        </w:rPr>
      </w:pPr>
    </w:p>
    <w:p w:rsidR="007F4356" w:rsidRDefault="007F4356" w:rsidP="007F435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Программа</w:t>
      </w:r>
      <w:r w:rsidR="00F302E2">
        <w:rPr>
          <w:rFonts w:ascii="Arial" w:hAnsi="Arial" w:cs="Arial"/>
        </w:rPr>
        <w:t xml:space="preserve"> </w:t>
      </w:r>
      <w:proofErr w:type="gramStart"/>
      <w:r w:rsidR="00F302E2">
        <w:rPr>
          <w:rFonts w:ascii="Arial" w:hAnsi="Arial" w:cs="Arial"/>
        </w:rPr>
        <w:t xml:space="preserve">профилактики </w:t>
      </w:r>
      <w:r>
        <w:rPr>
          <w:rFonts w:ascii="Arial" w:hAnsi="Arial" w:cs="Arial"/>
        </w:rPr>
        <w:t xml:space="preserve"> рисков</w:t>
      </w:r>
      <w:proofErr w:type="gramEnd"/>
      <w:r>
        <w:rPr>
          <w:rFonts w:ascii="Arial" w:hAnsi="Arial" w:cs="Arial"/>
        </w:rPr>
        <w:t xml:space="preserve"> причинения вреда (ущерба) охраняемым</w:t>
      </w:r>
    </w:p>
    <w:p w:rsidR="007F4356" w:rsidRDefault="007F4356" w:rsidP="007F435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законом ценностям при организации и осуществлении муниципального земельного контроля в границах </w:t>
      </w:r>
      <w:r w:rsidR="00AE6347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 на 2025 год</w:t>
      </w:r>
    </w:p>
    <w:p w:rsidR="007F4356" w:rsidRDefault="007F4356" w:rsidP="007F4356">
      <w:pPr>
        <w:pStyle w:val="ConsPlusNormal"/>
        <w:ind w:left="567" w:right="-143" w:firstLine="142"/>
        <w:jc w:val="center"/>
        <w:rPr>
          <w:rFonts w:ascii="Arial" w:hAnsi="Arial" w:cs="Arial"/>
        </w:rPr>
      </w:pPr>
    </w:p>
    <w:p w:rsidR="007F4356" w:rsidRDefault="007F4356" w:rsidP="007F435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I. Аналитическая часть</w:t>
      </w:r>
    </w:p>
    <w:p w:rsidR="007F4356" w:rsidRDefault="007F4356" w:rsidP="007F435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1. Общие положения</w:t>
      </w:r>
    </w:p>
    <w:p w:rsidR="007F4356" w:rsidRDefault="007F4356" w:rsidP="007F435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Программа мероприятий в рамках муниципального земельного контроля в границах </w:t>
      </w:r>
      <w:r w:rsidR="00AE6347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F4356" w:rsidRDefault="007F4356" w:rsidP="007F435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7F4356" w:rsidRDefault="007F4356" w:rsidP="007F4356">
      <w:pPr>
        <w:pStyle w:val="ConsPlusNormal"/>
        <w:ind w:left="567" w:right="140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Органом, уполномоченным на осуществление муниципального земельного контроля в границах </w:t>
      </w:r>
      <w:r w:rsidR="00AE6347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сельского поселения Петропавловского муниципального района (далее - муниципальный контроль), является администрация </w:t>
      </w:r>
      <w:r w:rsidR="00AE6347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 (далее - администрация). </w:t>
      </w:r>
    </w:p>
    <w:p w:rsidR="007F4356" w:rsidRDefault="007F4356" w:rsidP="007F4356">
      <w:pPr>
        <w:pStyle w:val="ConsPlusNormal"/>
        <w:ind w:left="567" w:right="-567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Анализ и оценка состояния подконтрольной сферы</w:t>
      </w:r>
    </w:p>
    <w:p w:rsidR="007F4356" w:rsidRDefault="007F4356" w:rsidP="007F435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Муниципальный земельный контроль в границах </w:t>
      </w:r>
      <w:r w:rsidR="00AE6347">
        <w:rPr>
          <w:rFonts w:ascii="Arial" w:hAnsi="Arial" w:cs="Arial"/>
        </w:rPr>
        <w:t>Новотроицкого</w:t>
      </w:r>
      <w:r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 осуществляется в соответствии с Земельным кодексом Российской Федерации, Федеральным закон от 06.10.2003 г.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</w:t>
      </w:r>
    </w:p>
    <w:p w:rsidR="000E2EEA" w:rsidRPr="005E7AE4" w:rsidRDefault="007F4356" w:rsidP="005E7AE4">
      <w:pPr>
        <w:pStyle w:val="ConsPlusNormal"/>
        <w:ind w:left="567" w:right="-1" w:firstLine="142"/>
        <w:jc w:val="both"/>
        <w:rPr>
          <w:rFonts w:cs="Arial"/>
          <w:lang w:eastAsia="zh-CN"/>
        </w:rPr>
      </w:pPr>
      <w:r>
        <w:rPr>
          <w:rFonts w:ascii="Arial" w:hAnsi="Arial" w:cs="Arial"/>
        </w:rPr>
        <w:t xml:space="preserve">2.2. </w:t>
      </w:r>
      <w:r w:rsidR="000E2EEA" w:rsidRPr="005E7AE4">
        <w:rPr>
          <w:rFonts w:cs="Arial"/>
          <w:lang w:eastAsia="zh-CN"/>
        </w:rPr>
        <w:t>Предметом муниципального земельного контроля является соблюдение:</w:t>
      </w:r>
    </w:p>
    <w:p w:rsidR="000E2EEA" w:rsidRPr="005E7AE4" w:rsidRDefault="000E2EEA" w:rsidP="000E2EEA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E2EEA" w:rsidRPr="005E7AE4" w:rsidRDefault="000E2EEA" w:rsidP="000E2EEA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lastRenderedPageBreak/>
        <w:t>б) обязательных требований по проведению мероприятий по защите земель, в частности от загрязнения отходами производства и потребления;</w:t>
      </w:r>
    </w:p>
    <w:p w:rsidR="000E2EEA" w:rsidRPr="005E7AE4" w:rsidRDefault="000E2EEA" w:rsidP="000E2EEA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в)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E2EEA" w:rsidRPr="005E7AE4" w:rsidRDefault="000E2EEA" w:rsidP="000E2EEA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г)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0E2EEA" w:rsidRPr="005E7AE4" w:rsidRDefault="000E2EEA" w:rsidP="000E2EEA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д)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E2EEA" w:rsidRPr="005E7AE4" w:rsidRDefault="000E2EEA" w:rsidP="000E2EEA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компетенции;</w:t>
      </w:r>
    </w:p>
    <w:p w:rsidR="000E2EEA" w:rsidRPr="000E2EEA" w:rsidRDefault="000E2EEA" w:rsidP="000E2EEA">
      <w:pPr>
        <w:autoSpaceDE w:val="0"/>
        <w:ind w:firstLine="709"/>
        <w:rPr>
          <w:rFonts w:cs="Arial"/>
          <w:strike/>
        </w:rPr>
      </w:pPr>
      <w:r w:rsidRPr="005E7AE4">
        <w:rPr>
          <w:rFonts w:cs="Arial"/>
          <w:lang w:eastAsia="zh-CN"/>
        </w:rPr>
        <w:t xml:space="preserve"> е) иных обязательных требований земельного законодательства в отношении объектов земельных отношений.</w:t>
      </w:r>
    </w:p>
    <w:p w:rsidR="007F4356" w:rsidRDefault="007F4356" w:rsidP="007F435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2.3. Администрация осуществляет муниципальный земельный контроль за соблюдением:</w:t>
      </w:r>
    </w:p>
    <w:p w:rsidR="007F4356" w:rsidRDefault="007F4356" w:rsidP="007F435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Обязательных требований о недопущении самовольного занятия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F4356" w:rsidRDefault="007F4356" w:rsidP="007F435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F4356" w:rsidRDefault="007F4356" w:rsidP="007F4356">
      <w:pPr>
        <w:pStyle w:val="ConsPlusNormal"/>
        <w:ind w:left="567" w:right="-567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срока.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 В 2024 году в рамках осуществления мероприятий по муниципальному контролю проведено 4 проверки в ходе которых не выявлено нарушений земельного законодательства по ст. 7.1 КоАП РФ.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2.5. В 2024 году риски причинения вреда охраняемым законом ценностям отсутствуют.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Цели и задачи программы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 Профилактика нарушений обязательных требований в области муниципального земельного контроля - это системно организованная деятельность администрации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предотвращение рисков причинения вреда охраняемым законом ценностям;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Проведение профилактических мероприятий позволит решить </w:t>
      </w:r>
      <w:r>
        <w:rPr>
          <w:rFonts w:ascii="Arial" w:hAnsi="Arial" w:cs="Arial"/>
        </w:rPr>
        <w:lastRenderedPageBreak/>
        <w:t>следующие задачи: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формирование у всех участников контрольной деятельности единого понимания обязательных требований;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выявление причин, факторов и условий, способствующих нарушениям обязательных требований;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устранение причин, факторов и условий, способствующих нарушению обязательных требований;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</w:p>
    <w:p w:rsidR="009E488A" w:rsidRPr="00960564" w:rsidRDefault="007F4356" w:rsidP="009E488A">
      <w:pPr>
        <w:autoSpaceDE w:val="0"/>
        <w:autoSpaceDN w:val="0"/>
        <w:adjustRightInd w:val="0"/>
        <w:ind w:firstLine="708"/>
        <w:rPr>
          <w:rFonts w:eastAsiaTheme="minorHAnsi" w:cs="Arial"/>
          <w:lang w:eastAsia="en-US"/>
        </w:rPr>
      </w:pPr>
      <w:r w:rsidRPr="00960564">
        <w:rPr>
          <w:rFonts w:cs="Arial"/>
        </w:rPr>
        <w:t xml:space="preserve">Раздел II. </w:t>
      </w:r>
      <w:r w:rsidR="009E488A" w:rsidRPr="00960564">
        <w:rPr>
          <w:rFonts w:eastAsiaTheme="minorHAnsi" w:cs="Arial"/>
          <w:lang w:eastAsia="en-US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98"/>
        <w:gridCol w:w="2190"/>
        <w:gridCol w:w="2498"/>
        <w:gridCol w:w="1875"/>
      </w:tblGrid>
      <w:tr w:rsidR="009E488A" w:rsidRPr="009E488A" w:rsidTr="000E2EEA">
        <w:tc>
          <w:tcPr>
            <w:tcW w:w="51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№</w:t>
            </w:r>
          </w:p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9E488A" w:rsidRPr="009E488A" w:rsidTr="000E2EEA">
        <w:tc>
          <w:tcPr>
            <w:tcW w:w="51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E488A" w:rsidRPr="009E488A" w:rsidTr="000E2EEA">
        <w:tc>
          <w:tcPr>
            <w:tcW w:w="51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Осуществляется по телефону, 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>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9E488A" w:rsidRPr="009E488A" w:rsidRDefault="009E488A" w:rsidP="009E488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1) организация и осуществление муниципального земельного контроля;</w:t>
            </w:r>
          </w:p>
          <w:p w:rsidR="009E488A" w:rsidRPr="009E488A" w:rsidRDefault="009E488A" w:rsidP="009E488A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2) порядок осуществления контрольных мероприятий;</w:t>
            </w:r>
          </w:p>
          <w:p w:rsidR="009E488A" w:rsidRPr="009E488A" w:rsidRDefault="009E488A" w:rsidP="009E488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9E488A" w:rsidRPr="009E488A" w:rsidRDefault="009E488A" w:rsidP="009E488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 xml:space="preserve">Постоянно (при обращении 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>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>Специалист администраци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>и, в должностные обязанности которого входит осуществление муниципального контроля</w:t>
            </w:r>
          </w:p>
        </w:tc>
      </w:tr>
      <w:tr w:rsidR="009E488A" w:rsidRPr="009E488A" w:rsidTr="000E2EEA">
        <w:tc>
          <w:tcPr>
            <w:tcW w:w="51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>3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Профилактический визит (обязательный 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>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 xml:space="preserve">Осуществляется в соответствии со ст.ст.52, 52.1 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 xml:space="preserve">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 xml:space="preserve">Первый, второй, третий, четвертый кварталы 2025 года 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>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 xml:space="preserve">Специалист администрации, в 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>должностные обязанности которого входит осуществление муниципального контроля</w:t>
            </w:r>
          </w:p>
        </w:tc>
      </w:tr>
      <w:tr w:rsidR="009E488A" w:rsidRPr="009E488A" w:rsidTr="000E2EEA">
        <w:tc>
          <w:tcPr>
            <w:tcW w:w="51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>4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E488A" w:rsidRPr="009E488A" w:rsidTr="000E2EEA">
        <w:tc>
          <w:tcPr>
            <w:tcW w:w="51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9E488A" w:rsidRPr="009E488A" w:rsidRDefault="009E488A" w:rsidP="009E488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№ 248-ФЗ</w:t>
            </w:r>
          </w:p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9E488A" w:rsidRPr="009E488A" w:rsidRDefault="009E488A" w:rsidP="009E488A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:rsidR="009E488A" w:rsidRDefault="009E488A" w:rsidP="007F4356">
      <w:pPr>
        <w:pStyle w:val="ConsPlusNormal"/>
        <w:ind w:firstLine="709"/>
        <w:jc w:val="both"/>
        <w:rPr>
          <w:rFonts w:ascii="Arial" w:hAnsi="Arial" w:cs="Arial"/>
        </w:rPr>
      </w:pPr>
    </w:p>
    <w:p w:rsidR="007F4356" w:rsidRDefault="007F4356" w:rsidP="009E488A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Раздел III. Оценка эффективности программы</w:t>
      </w:r>
    </w:p>
    <w:p w:rsidR="007F4356" w:rsidRDefault="007F4356" w:rsidP="007F4356">
      <w:pPr>
        <w:pStyle w:val="ConsPlusNormal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7F4356" w:rsidRDefault="007F4356" w:rsidP="007F4356">
      <w:pPr>
        <w:pStyle w:val="ConsPlusNormal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Эффективность Программы оценивается по отчетным показателям, указанным в пункте 7 настоящей Программы. Отчетные показатели отражаются в Программе на плановый период по итогам календарного года.</w:t>
      </w:r>
    </w:p>
    <w:p w:rsidR="007F4356" w:rsidRDefault="007F4356" w:rsidP="007F4356">
      <w:pPr>
        <w:pStyle w:val="ConsPlusNormal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7F4356" w:rsidRDefault="007F4356" w:rsidP="007F4356">
      <w:pPr>
        <w:pStyle w:val="ConsPlusNormal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 Отчетные показатели оценки эффективности Программы на 2025 год</w:t>
      </w:r>
    </w:p>
    <w:tbl>
      <w:tblPr>
        <w:tblW w:w="9375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5076"/>
        <w:gridCol w:w="2999"/>
      </w:tblGrid>
      <w:tr w:rsidR="007F4356" w:rsidTr="00B424CC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№ </w:t>
            </w:r>
          </w:p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Величина</w:t>
            </w:r>
          </w:p>
        </w:tc>
      </w:tr>
      <w:tr w:rsidR="007F4356" w:rsidTr="00B424CC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100%</w:t>
            </w:r>
          </w:p>
        </w:tc>
      </w:tr>
      <w:tr w:rsidR="007F4356" w:rsidTr="00B424CC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Удовлетворенность контролируемых лиц и их представителями консультированием контрольного </w:t>
            </w:r>
            <w:r>
              <w:rPr>
                <w:rFonts w:cs="Arial"/>
                <w:color w:val="000000"/>
              </w:rPr>
              <w:lastRenderedPageBreak/>
              <w:t>органа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100% от числа обратившихся</w:t>
            </w:r>
          </w:p>
        </w:tc>
      </w:tr>
      <w:tr w:rsidR="007F4356" w:rsidTr="00B424CC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 менее 1 мероприятия проведенного контрольным органом</w:t>
            </w:r>
          </w:p>
        </w:tc>
      </w:tr>
    </w:tbl>
    <w:p w:rsidR="007F4356" w:rsidRDefault="007F4356" w:rsidP="007F4356">
      <w:pPr>
        <w:pStyle w:val="ConsPlusNormal"/>
        <w:ind w:left="567"/>
        <w:jc w:val="both"/>
        <w:rPr>
          <w:rFonts w:ascii="Arial" w:hAnsi="Arial" w:cs="Arial"/>
        </w:rPr>
      </w:pPr>
    </w:p>
    <w:p w:rsidR="003308A7" w:rsidRDefault="003308A7" w:rsidP="007F4356">
      <w:pPr>
        <w:ind w:firstLine="0"/>
      </w:pPr>
    </w:p>
    <w:sectPr w:rsidR="0033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9A"/>
    <w:rsid w:val="00022D76"/>
    <w:rsid w:val="000572D1"/>
    <w:rsid w:val="00067C82"/>
    <w:rsid w:val="00080BCE"/>
    <w:rsid w:val="000A0434"/>
    <w:rsid w:val="000C11E1"/>
    <w:rsid w:val="000C68EB"/>
    <w:rsid w:val="000D2D38"/>
    <w:rsid w:val="000E2EEA"/>
    <w:rsid w:val="000F7EBD"/>
    <w:rsid w:val="00195801"/>
    <w:rsid w:val="001B17F0"/>
    <w:rsid w:val="001D46F6"/>
    <w:rsid w:val="001F2463"/>
    <w:rsid w:val="001F3DB5"/>
    <w:rsid w:val="00220304"/>
    <w:rsid w:val="00226F01"/>
    <w:rsid w:val="00227534"/>
    <w:rsid w:val="00280544"/>
    <w:rsid w:val="00286B2C"/>
    <w:rsid w:val="00291729"/>
    <w:rsid w:val="002F21F6"/>
    <w:rsid w:val="00310267"/>
    <w:rsid w:val="003308A7"/>
    <w:rsid w:val="003456C5"/>
    <w:rsid w:val="003A7927"/>
    <w:rsid w:val="003F2B50"/>
    <w:rsid w:val="00422149"/>
    <w:rsid w:val="00475FE2"/>
    <w:rsid w:val="004B49C5"/>
    <w:rsid w:val="004B5CD7"/>
    <w:rsid w:val="004D1F71"/>
    <w:rsid w:val="004E184D"/>
    <w:rsid w:val="00525004"/>
    <w:rsid w:val="005278D2"/>
    <w:rsid w:val="00552840"/>
    <w:rsid w:val="0057693A"/>
    <w:rsid w:val="005B249A"/>
    <w:rsid w:val="005C7D16"/>
    <w:rsid w:val="005E7AE4"/>
    <w:rsid w:val="006276E1"/>
    <w:rsid w:val="006A43C5"/>
    <w:rsid w:val="006B5E96"/>
    <w:rsid w:val="00714C96"/>
    <w:rsid w:val="00717E1C"/>
    <w:rsid w:val="0072084A"/>
    <w:rsid w:val="0075653C"/>
    <w:rsid w:val="0077103F"/>
    <w:rsid w:val="00792D6F"/>
    <w:rsid w:val="007C3689"/>
    <w:rsid w:val="007F4356"/>
    <w:rsid w:val="007F48A9"/>
    <w:rsid w:val="00803C30"/>
    <w:rsid w:val="00836AC5"/>
    <w:rsid w:val="00854B04"/>
    <w:rsid w:val="0085789F"/>
    <w:rsid w:val="008907D3"/>
    <w:rsid w:val="00897C8A"/>
    <w:rsid w:val="008E4B70"/>
    <w:rsid w:val="008F5B17"/>
    <w:rsid w:val="009231EF"/>
    <w:rsid w:val="0094680F"/>
    <w:rsid w:val="009547A0"/>
    <w:rsid w:val="00960564"/>
    <w:rsid w:val="00970832"/>
    <w:rsid w:val="009C753D"/>
    <w:rsid w:val="009E02A7"/>
    <w:rsid w:val="009E488A"/>
    <w:rsid w:val="00A12425"/>
    <w:rsid w:val="00A23E6A"/>
    <w:rsid w:val="00A64E82"/>
    <w:rsid w:val="00AC6DC3"/>
    <w:rsid w:val="00AC79F1"/>
    <w:rsid w:val="00AE6347"/>
    <w:rsid w:val="00B015A8"/>
    <w:rsid w:val="00B16D64"/>
    <w:rsid w:val="00B31E16"/>
    <w:rsid w:val="00B424CC"/>
    <w:rsid w:val="00B72682"/>
    <w:rsid w:val="00BA35BB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E32AED"/>
    <w:rsid w:val="00E34E4E"/>
    <w:rsid w:val="00E92272"/>
    <w:rsid w:val="00EC4E90"/>
    <w:rsid w:val="00ED3127"/>
    <w:rsid w:val="00EE1C2E"/>
    <w:rsid w:val="00EE481F"/>
    <w:rsid w:val="00EE61DF"/>
    <w:rsid w:val="00EE748A"/>
    <w:rsid w:val="00F302E2"/>
    <w:rsid w:val="00F56E8B"/>
    <w:rsid w:val="00F7603F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51D1"/>
  <w15:docId w15:val="{38B43A36-577B-47AF-B6D8-41D2AC2D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5653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565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565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565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65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435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435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435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435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565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565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435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565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5653C"/>
    <w:rPr>
      <w:color w:val="0000FF"/>
      <w:u w:val="none"/>
    </w:rPr>
  </w:style>
  <w:style w:type="paragraph" w:customStyle="1" w:styleId="Application">
    <w:name w:val="Application!Приложение"/>
    <w:rsid w:val="0075653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5653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5653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ConsPlusNormal1">
    <w:name w:val="ConsPlusNormal1"/>
    <w:link w:val="ConsPlusNormal"/>
    <w:locked/>
    <w:rsid w:val="007F435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7F435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F4356"/>
    <w:rPr>
      <w:rFonts w:ascii="Times New Roman" w:hAnsi="Times New Roman" w:cs="Times New Roman" w:hint="defaul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C79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79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141</TotalTime>
  <Pages>7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72</cp:revision>
  <cp:lastPrinted>2025-05-26T12:45:00Z</cp:lastPrinted>
  <dcterms:created xsi:type="dcterms:W3CDTF">2025-05-12T08:39:00Z</dcterms:created>
  <dcterms:modified xsi:type="dcterms:W3CDTF">2025-05-26T12:54:00Z</dcterms:modified>
</cp:coreProperties>
</file>