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29" w:rsidRDefault="00017329" w:rsidP="00017329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017329" w:rsidRDefault="0017422A" w:rsidP="00017329">
      <w:pPr>
        <w:ind w:firstLine="709"/>
        <w:jc w:val="center"/>
        <w:rPr>
          <w:rFonts w:cs="Arial"/>
        </w:rPr>
      </w:pPr>
      <w:r>
        <w:rPr>
          <w:rFonts w:cs="Arial"/>
        </w:rPr>
        <w:t>НОВОТРОИЦКОГО</w:t>
      </w:r>
      <w:r w:rsidR="00017329">
        <w:rPr>
          <w:rFonts w:cs="Arial"/>
        </w:rPr>
        <w:t xml:space="preserve"> СЕЛЬСКОГО ПОСЕЛЕНИЯ </w:t>
      </w:r>
    </w:p>
    <w:p w:rsidR="00017329" w:rsidRDefault="00017329" w:rsidP="00017329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 МУНИЦИПАЛЬНОГО РАЙОНА</w:t>
      </w:r>
    </w:p>
    <w:p w:rsidR="00017329" w:rsidRDefault="00017329" w:rsidP="00017329">
      <w:pPr>
        <w:tabs>
          <w:tab w:val="left" w:pos="4155"/>
        </w:tabs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017329" w:rsidRDefault="00017329" w:rsidP="00017329">
      <w:pPr>
        <w:tabs>
          <w:tab w:val="left" w:pos="4155"/>
        </w:tabs>
        <w:ind w:firstLine="709"/>
        <w:jc w:val="center"/>
        <w:rPr>
          <w:rFonts w:cs="Arial"/>
        </w:rPr>
      </w:pPr>
    </w:p>
    <w:p w:rsidR="00017329" w:rsidRDefault="00017329" w:rsidP="00017329">
      <w:pPr>
        <w:tabs>
          <w:tab w:val="left" w:pos="4155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017329" w:rsidRDefault="007315E8" w:rsidP="00017329">
      <w:pPr>
        <w:tabs>
          <w:tab w:val="left" w:pos="0"/>
        </w:tabs>
        <w:rPr>
          <w:rFonts w:cs="Arial"/>
        </w:rPr>
      </w:pPr>
      <w:r>
        <w:rPr>
          <w:rFonts w:cs="Arial"/>
        </w:rPr>
        <w:t>от 26</w:t>
      </w:r>
      <w:r w:rsidR="004F78E8">
        <w:rPr>
          <w:rFonts w:cs="Arial"/>
        </w:rPr>
        <w:t>.05.2025г. №</w:t>
      </w:r>
      <w:r w:rsidR="00F5127B">
        <w:rPr>
          <w:rFonts w:cs="Arial"/>
        </w:rPr>
        <w:t xml:space="preserve"> 23</w:t>
      </w:r>
    </w:p>
    <w:p w:rsidR="00017329" w:rsidRDefault="00017329" w:rsidP="00017329">
      <w:pPr>
        <w:tabs>
          <w:tab w:val="left" w:pos="0"/>
        </w:tabs>
        <w:rPr>
          <w:rFonts w:cs="Arial"/>
        </w:rPr>
      </w:pPr>
    </w:p>
    <w:p w:rsidR="00017329" w:rsidRDefault="009E61E5" w:rsidP="00121545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17422A">
        <w:rPr>
          <w:rFonts w:cs="Arial"/>
          <w:b/>
          <w:bCs/>
          <w:kern w:val="28"/>
          <w:sz w:val="32"/>
          <w:szCs w:val="32"/>
        </w:rPr>
        <w:t>Новотроицкого</w:t>
      </w:r>
      <w:r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17422A">
        <w:rPr>
          <w:rFonts w:cs="Arial"/>
          <w:b/>
          <w:bCs/>
          <w:kern w:val="28"/>
          <w:sz w:val="32"/>
          <w:szCs w:val="32"/>
        </w:rPr>
        <w:t xml:space="preserve"> №58 от 04.12.2024 г.</w:t>
      </w:r>
      <w:r>
        <w:rPr>
          <w:rFonts w:cs="Arial"/>
          <w:b/>
          <w:bCs/>
          <w:kern w:val="28"/>
          <w:sz w:val="32"/>
          <w:szCs w:val="32"/>
        </w:rPr>
        <w:t xml:space="preserve"> «</w:t>
      </w:r>
      <w:r w:rsidR="00017329">
        <w:rPr>
          <w:rFonts w:cs="Arial"/>
          <w:b/>
          <w:bCs/>
          <w:kern w:val="28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17422A">
        <w:rPr>
          <w:rFonts w:cs="Arial"/>
          <w:b/>
          <w:bCs/>
          <w:kern w:val="28"/>
          <w:sz w:val="32"/>
          <w:szCs w:val="32"/>
        </w:rPr>
        <w:t xml:space="preserve">Новотроицкого </w:t>
      </w:r>
      <w:r w:rsidR="00017329">
        <w:rPr>
          <w:rFonts w:cs="Arial"/>
          <w:b/>
          <w:bCs/>
          <w:kern w:val="28"/>
          <w:sz w:val="32"/>
          <w:szCs w:val="32"/>
        </w:rPr>
        <w:t>сельского поселения Петропавловского муниципального района на 2025 год</w:t>
      </w:r>
      <w:r>
        <w:rPr>
          <w:rFonts w:cs="Arial"/>
          <w:b/>
          <w:bCs/>
          <w:kern w:val="28"/>
          <w:sz w:val="32"/>
          <w:szCs w:val="32"/>
        </w:rPr>
        <w:t>»</w:t>
      </w:r>
      <w:r w:rsidR="00017329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017329" w:rsidRDefault="00017329" w:rsidP="00017329">
      <w:pPr>
        <w:tabs>
          <w:tab w:val="left" w:pos="284"/>
        </w:tabs>
        <w:ind w:firstLine="709"/>
        <w:rPr>
          <w:rFonts w:cs="Arial"/>
        </w:rPr>
      </w:pPr>
    </w:p>
    <w:p w:rsidR="00017329" w:rsidRDefault="00E9207B" w:rsidP="00017329">
      <w:pPr>
        <w:tabs>
          <w:tab w:val="left" w:pos="284"/>
        </w:tabs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017329">
        <w:rPr>
          <w:rFonts w:cs="Arial"/>
          <w:shd w:val="clear" w:color="auto" w:fill="FFFFFF"/>
        </w:rPr>
        <w:t>администрация</w:t>
      </w:r>
      <w:r w:rsidR="00017329">
        <w:rPr>
          <w:rFonts w:cs="Arial"/>
        </w:rPr>
        <w:t xml:space="preserve"> </w:t>
      </w:r>
      <w:r w:rsidR="0017422A">
        <w:rPr>
          <w:rFonts w:cs="Arial"/>
        </w:rPr>
        <w:t>Новотроицкого</w:t>
      </w:r>
      <w:r w:rsidR="00017329">
        <w:rPr>
          <w:rFonts w:cs="Arial"/>
        </w:rPr>
        <w:t xml:space="preserve"> сельского поселения</w:t>
      </w:r>
    </w:p>
    <w:p w:rsidR="00E9207B" w:rsidRDefault="00E9207B" w:rsidP="00017329">
      <w:pPr>
        <w:tabs>
          <w:tab w:val="left" w:pos="284"/>
        </w:tabs>
        <w:ind w:firstLine="709"/>
        <w:rPr>
          <w:rFonts w:cs="Arial"/>
        </w:rPr>
      </w:pPr>
    </w:p>
    <w:p w:rsidR="00017329" w:rsidRDefault="00017329" w:rsidP="00017329">
      <w:pPr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E9207B" w:rsidRDefault="00E9207B" w:rsidP="00017329">
      <w:pPr>
        <w:jc w:val="center"/>
        <w:rPr>
          <w:rFonts w:cs="Arial"/>
        </w:rPr>
      </w:pPr>
    </w:p>
    <w:p w:rsidR="007E4940" w:rsidRDefault="007E4940" w:rsidP="007E4940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r w:rsidR="00CB17E4">
        <w:rPr>
          <w:rFonts w:ascii="Arial" w:hAnsi="Arial" w:cs="Arial"/>
        </w:rPr>
        <w:t xml:space="preserve">Новотроицкого </w:t>
      </w:r>
      <w:r>
        <w:rPr>
          <w:rFonts w:ascii="Arial" w:hAnsi="Arial" w:cs="Arial"/>
        </w:rPr>
        <w:t>сельского поселения №</w:t>
      </w:r>
      <w:r w:rsidR="00CB17E4">
        <w:rPr>
          <w:rFonts w:ascii="Arial" w:hAnsi="Arial" w:cs="Arial"/>
        </w:rPr>
        <w:t xml:space="preserve"> 58</w:t>
      </w:r>
      <w:r>
        <w:rPr>
          <w:rFonts w:ascii="Arial" w:hAnsi="Arial" w:cs="Arial"/>
        </w:rPr>
        <w:t xml:space="preserve"> от </w:t>
      </w:r>
      <w:r w:rsidR="00CB17E4">
        <w:rPr>
          <w:rFonts w:ascii="Arial" w:hAnsi="Arial" w:cs="Arial"/>
        </w:rPr>
        <w:t>04.12.2024 г.</w:t>
      </w:r>
      <w:r>
        <w:rPr>
          <w:rFonts w:ascii="Arial" w:hAnsi="Arial" w:cs="Arial"/>
        </w:rPr>
        <w:t xml:space="preserve"> «</w:t>
      </w:r>
      <w:r w:rsidR="001B6ED5">
        <w:rPr>
          <w:rFonts w:ascii="Arial" w:hAnsi="Arial" w:cs="Arial"/>
          <w:bCs/>
          <w:kern w:val="28"/>
        </w:rPr>
        <w:t>Об утверждении п</w:t>
      </w:r>
      <w:r w:rsidRPr="007E4940">
        <w:rPr>
          <w:rFonts w:ascii="Arial" w:hAnsi="Arial" w:cs="Arial"/>
          <w:bCs/>
          <w:kern w:val="28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CB17E4">
        <w:rPr>
          <w:rFonts w:ascii="Arial" w:hAnsi="Arial" w:cs="Arial"/>
          <w:bCs/>
          <w:kern w:val="28"/>
        </w:rPr>
        <w:t>Новотроицкого</w:t>
      </w:r>
      <w:r w:rsidRPr="007E4940">
        <w:rPr>
          <w:rFonts w:ascii="Arial" w:hAnsi="Arial" w:cs="Arial"/>
          <w:bCs/>
          <w:kern w:val="28"/>
        </w:rPr>
        <w:t xml:space="preserve"> сельского поселения Петропавловского муниципального района на 2025 год</w:t>
      </w:r>
      <w:r w:rsidRPr="007E494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следующие изменения:</w:t>
      </w:r>
    </w:p>
    <w:p w:rsidR="007E4940" w:rsidRDefault="007E4940" w:rsidP="007E4940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Изложить программу</w:t>
      </w:r>
      <w:r w:rsidR="001B6ED5">
        <w:rPr>
          <w:rFonts w:ascii="Arial" w:hAnsi="Arial" w:cs="Arial"/>
        </w:rPr>
        <w:t xml:space="preserve"> </w:t>
      </w:r>
      <w:r w:rsidR="001B6ED5" w:rsidRPr="007E4940">
        <w:rPr>
          <w:rFonts w:ascii="Arial" w:hAnsi="Arial" w:cs="Arial"/>
          <w:bCs/>
          <w:kern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CB17E4">
        <w:rPr>
          <w:rFonts w:ascii="Arial" w:hAnsi="Arial" w:cs="Arial"/>
          <w:bCs/>
          <w:kern w:val="28"/>
        </w:rPr>
        <w:t>Новотроицкого</w:t>
      </w:r>
      <w:r w:rsidR="001B6ED5" w:rsidRPr="007E4940">
        <w:rPr>
          <w:rFonts w:ascii="Arial" w:hAnsi="Arial" w:cs="Arial"/>
          <w:bCs/>
          <w:kern w:val="28"/>
        </w:rPr>
        <w:t xml:space="preserve"> сельского поселения Петропавловского муниципального района на 2025 год</w:t>
      </w:r>
      <w:r>
        <w:rPr>
          <w:rFonts w:ascii="Arial" w:hAnsi="Arial" w:cs="Arial"/>
        </w:rPr>
        <w:t xml:space="preserve"> в следующей редакции 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постановлению.</w:t>
      </w:r>
    </w:p>
    <w:p w:rsidR="007E4940" w:rsidRDefault="007E4940" w:rsidP="007E4940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</w:t>
      </w:r>
      <w:proofErr w:type="gramStart"/>
      <w:r>
        <w:rPr>
          <w:rFonts w:ascii="Arial" w:hAnsi="Arial" w:cs="Arial"/>
        </w:rPr>
        <w:t>постановление  вступает</w:t>
      </w:r>
      <w:proofErr w:type="gramEnd"/>
      <w:r>
        <w:rPr>
          <w:rFonts w:ascii="Arial" w:hAnsi="Arial" w:cs="Arial"/>
        </w:rPr>
        <w:t xml:space="preserve"> в силу с момента его опубликования в официальном периодическом издании «Муниципальный вестник </w:t>
      </w:r>
      <w:r w:rsidR="00CB17E4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области». </w:t>
      </w:r>
    </w:p>
    <w:p w:rsidR="00017329" w:rsidRDefault="00017329" w:rsidP="00017329">
      <w:pPr>
        <w:rPr>
          <w:rFonts w:cs="Arial"/>
        </w:rPr>
      </w:pPr>
    </w:p>
    <w:p w:rsidR="00017329" w:rsidRDefault="00017329" w:rsidP="00017329">
      <w:pPr>
        <w:ind w:firstLine="709"/>
        <w:rPr>
          <w:rFonts w:cs="Arial"/>
        </w:rPr>
      </w:pPr>
    </w:p>
    <w:p w:rsidR="00E9207B" w:rsidRDefault="00E9207B" w:rsidP="00017329">
      <w:pPr>
        <w:ind w:firstLine="709"/>
        <w:rPr>
          <w:rFonts w:cs="Arial"/>
        </w:rPr>
      </w:pPr>
    </w:p>
    <w:tbl>
      <w:tblPr>
        <w:tblW w:w="10290" w:type="dxa"/>
        <w:tblLook w:val="04A0" w:firstRow="1" w:lastRow="0" w:firstColumn="1" w:lastColumn="0" w:noHBand="0" w:noVBand="1"/>
      </w:tblPr>
      <w:tblGrid>
        <w:gridCol w:w="3794"/>
        <w:gridCol w:w="3208"/>
        <w:gridCol w:w="3288"/>
      </w:tblGrid>
      <w:tr w:rsidR="00017329" w:rsidTr="00017329">
        <w:tc>
          <w:tcPr>
            <w:tcW w:w="3794" w:type="dxa"/>
            <w:hideMark/>
          </w:tcPr>
          <w:p w:rsidR="00017329" w:rsidRDefault="003616B6" w:rsidP="00E920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E9207B">
              <w:rPr>
                <w:rFonts w:cs="Arial"/>
              </w:rPr>
              <w:t xml:space="preserve">лава </w:t>
            </w:r>
            <w:r w:rsidR="00CB17E4">
              <w:rPr>
                <w:rFonts w:cs="Arial"/>
              </w:rPr>
              <w:t>Новотроицкого</w:t>
            </w:r>
          </w:p>
          <w:p w:rsidR="00017329" w:rsidRDefault="00017329" w:rsidP="00E920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08" w:type="dxa"/>
          </w:tcPr>
          <w:p w:rsidR="00017329" w:rsidRDefault="00017329">
            <w:pPr>
              <w:rPr>
                <w:rFonts w:cs="Arial"/>
              </w:rPr>
            </w:pPr>
          </w:p>
        </w:tc>
        <w:tc>
          <w:tcPr>
            <w:tcW w:w="3288" w:type="dxa"/>
            <w:hideMark/>
          </w:tcPr>
          <w:p w:rsidR="00017329" w:rsidRDefault="00CB17E4" w:rsidP="00CB17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</w:tc>
      </w:tr>
    </w:tbl>
    <w:p w:rsidR="00017329" w:rsidRDefault="00017329" w:rsidP="00017329">
      <w:pPr>
        <w:ind w:firstLine="709"/>
        <w:rPr>
          <w:rFonts w:cs="Arial"/>
        </w:rPr>
      </w:pP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017329" w:rsidRDefault="00017329" w:rsidP="00017329">
      <w:pPr>
        <w:ind w:firstLine="6237"/>
        <w:jc w:val="right"/>
        <w:rPr>
          <w:rFonts w:cs="Arial"/>
        </w:rPr>
      </w:pPr>
      <w:r>
        <w:rPr>
          <w:rFonts w:cs="Arial"/>
        </w:rPr>
        <w:lastRenderedPageBreak/>
        <w:t>Приложение к</w:t>
      </w:r>
    </w:p>
    <w:p w:rsidR="00017329" w:rsidRDefault="00017329" w:rsidP="00017329">
      <w:pPr>
        <w:ind w:firstLine="6237"/>
        <w:jc w:val="right"/>
        <w:rPr>
          <w:rFonts w:cs="Arial"/>
        </w:rPr>
      </w:pPr>
      <w:r>
        <w:rPr>
          <w:rFonts w:cs="Arial"/>
        </w:rPr>
        <w:t xml:space="preserve">постановлению администрации </w:t>
      </w:r>
    </w:p>
    <w:p w:rsidR="00017329" w:rsidRDefault="00CB17E4" w:rsidP="00017329">
      <w:pPr>
        <w:ind w:firstLine="6237"/>
        <w:jc w:val="right"/>
        <w:rPr>
          <w:rFonts w:cs="Arial"/>
        </w:rPr>
      </w:pPr>
      <w:r>
        <w:rPr>
          <w:rFonts w:cs="Arial"/>
        </w:rPr>
        <w:t>Новотроицкого</w:t>
      </w:r>
      <w:r w:rsidR="00017329">
        <w:rPr>
          <w:rFonts w:cs="Arial"/>
        </w:rPr>
        <w:t xml:space="preserve"> сельского поселения</w:t>
      </w:r>
    </w:p>
    <w:p w:rsidR="00017329" w:rsidRDefault="007315E8" w:rsidP="00017329">
      <w:pPr>
        <w:ind w:firstLine="6237"/>
        <w:jc w:val="right"/>
        <w:rPr>
          <w:rFonts w:cs="Arial"/>
        </w:rPr>
      </w:pPr>
      <w:r>
        <w:rPr>
          <w:rFonts w:cs="Arial"/>
        </w:rPr>
        <w:t xml:space="preserve">№ </w:t>
      </w:r>
      <w:r w:rsidR="00F5127B">
        <w:rPr>
          <w:rFonts w:cs="Arial"/>
        </w:rPr>
        <w:t>23</w:t>
      </w:r>
      <w:bookmarkStart w:id="0" w:name="_GoBack"/>
      <w:bookmarkEnd w:id="0"/>
      <w:r>
        <w:rPr>
          <w:rFonts w:cs="Arial"/>
        </w:rPr>
        <w:t xml:space="preserve"> от 26</w:t>
      </w:r>
      <w:r w:rsidR="004F78E8">
        <w:rPr>
          <w:rFonts w:cs="Arial"/>
        </w:rPr>
        <w:t>.05.2025</w:t>
      </w:r>
      <w:r w:rsidR="00017329">
        <w:rPr>
          <w:rFonts w:cs="Arial"/>
        </w:rPr>
        <w:t xml:space="preserve"> г.</w:t>
      </w:r>
    </w:p>
    <w:p w:rsidR="00017329" w:rsidRDefault="00017329" w:rsidP="00017329">
      <w:pPr>
        <w:ind w:firstLine="709"/>
        <w:jc w:val="right"/>
        <w:rPr>
          <w:rFonts w:cs="Arial"/>
        </w:rPr>
      </w:pPr>
    </w:p>
    <w:p w:rsidR="00017329" w:rsidRDefault="00017329" w:rsidP="00017329">
      <w:pPr>
        <w:ind w:firstLine="709"/>
        <w:jc w:val="center"/>
        <w:rPr>
          <w:rFonts w:cs="Arial"/>
        </w:rPr>
      </w:pPr>
      <w:r>
        <w:rPr>
          <w:rFonts w:cs="Arial"/>
        </w:rPr>
        <w:t>Программа</w:t>
      </w:r>
    </w:p>
    <w:p w:rsidR="00017329" w:rsidRDefault="00017329" w:rsidP="0001732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CB17E4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Петропавловского муниципального района на 2025 год.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B17E4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Петропавловского муниципального района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 xml:space="preserve">.Анализ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CB17E4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поселения, характеристика проблем, на решение которых направлена Программа.</w:t>
      </w:r>
    </w:p>
    <w:p w:rsidR="00080D44" w:rsidRPr="007315E8" w:rsidRDefault="00080D44" w:rsidP="00080D44">
      <w:pPr>
        <w:autoSpaceDE w:val="0"/>
        <w:autoSpaceDN w:val="0"/>
        <w:adjustRightInd w:val="0"/>
        <w:ind w:firstLine="709"/>
        <w:rPr>
          <w:rFonts w:cs="Arial"/>
        </w:rPr>
      </w:pPr>
      <w:r w:rsidRPr="007315E8">
        <w:rPr>
          <w:rFonts w:cs="Arial"/>
        </w:rPr>
        <w:t xml:space="preserve">Объектами муниципального контроля в сфере благоустройства являются: </w:t>
      </w:r>
    </w:p>
    <w:p w:rsidR="00080D44" w:rsidRPr="007315E8" w:rsidRDefault="00080D44" w:rsidP="00080D44">
      <w:pPr>
        <w:autoSpaceDE w:val="0"/>
        <w:autoSpaceDN w:val="0"/>
        <w:adjustRightInd w:val="0"/>
        <w:ind w:firstLine="709"/>
        <w:rPr>
          <w:rFonts w:eastAsia="Calibri" w:cs="Arial"/>
          <w:lang w:eastAsia="en-US" w:bidi="en-US"/>
        </w:rPr>
      </w:pPr>
      <w:r w:rsidRPr="007315E8">
        <w:rPr>
          <w:rFonts w:cs="Arial"/>
          <w:lang w:eastAsia="en-US" w:bidi="en-US"/>
        </w:rPr>
        <w:t xml:space="preserve">- </w:t>
      </w:r>
      <w:r w:rsidRPr="007315E8">
        <w:rPr>
          <w:rFonts w:eastAsia="Calibri" w:cs="Arial"/>
          <w:lang w:eastAsia="en-US" w:bidi="en-US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080D44" w:rsidRPr="007315E8" w:rsidRDefault="00080D44" w:rsidP="00080D44">
      <w:pPr>
        <w:widowControl w:val="0"/>
        <w:autoSpaceDE w:val="0"/>
        <w:autoSpaceDN w:val="0"/>
        <w:ind w:firstLine="709"/>
        <w:rPr>
          <w:rFonts w:cs="Arial"/>
        </w:rPr>
      </w:pPr>
      <w:r w:rsidRPr="007315E8">
        <w:rPr>
          <w:rFonts w:cs="Arial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080D44" w:rsidRPr="007315E8" w:rsidRDefault="00080D44" w:rsidP="00080D44">
      <w:pPr>
        <w:widowControl w:val="0"/>
        <w:autoSpaceDE w:val="0"/>
        <w:autoSpaceDN w:val="0"/>
        <w:ind w:firstLine="709"/>
        <w:rPr>
          <w:rFonts w:cs="Arial"/>
        </w:rPr>
      </w:pPr>
      <w:r w:rsidRPr="007315E8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080D44" w:rsidRPr="007315E8" w:rsidRDefault="00080D44" w:rsidP="00080D44">
      <w:pPr>
        <w:widowControl w:val="0"/>
        <w:autoSpaceDE w:val="0"/>
        <w:autoSpaceDN w:val="0"/>
        <w:ind w:firstLine="709"/>
        <w:rPr>
          <w:rFonts w:cs="Arial"/>
        </w:rPr>
      </w:pPr>
      <w:r w:rsidRPr="007315E8">
        <w:rPr>
          <w:rFonts w:cs="Arial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080D44" w:rsidRPr="007315E8" w:rsidRDefault="00080D44" w:rsidP="00080D44">
      <w:pPr>
        <w:widowControl w:val="0"/>
        <w:autoSpaceDE w:val="0"/>
        <w:autoSpaceDN w:val="0"/>
        <w:ind w:firstLine="709"/>
        <w:rPr>
          <w:rFonts w:cs="Arial"/>
        </w:rPr>
      </w:pPr>
      <w:r w:rsidRPr="007315E8">
        <w:rPr>
          <w:rFonts w:cs="Arial"/>
        </w:rPr>
        <w:t>- территория муниципального образования с расположенными на ней объектами, элементами благоустройства;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объекты освещения и иное осветительное оборудование;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зеленые насаждения;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знаково-информационные системы;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детские и спортивные площадки, контейнерные площадки, малые архитектурные формы;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lastRenderedPageBreak/>
        <w:t>- пешеходные коммуникации, в том числе тротуары, аллеи, дорожки, тропинки;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уборка территории, в том числе в зимний период;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проведение земляных работ;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содержание прилегающих территорий;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некапитальные объекты, в том числе сезонные торговые;</w:t>
      </w:r>
    </w:p>
    <w:p w:rsidR="00080D44" w:rsidRPr="007315E8" w:rsidRDefault="00080D44" w:rsidP="00080D44">
      <w:pPr>
        <w:shd w:val="clear" w:color="auto" w:fill="FFFFFF"/>
        <w:ind w:firstLine="709"/>
        <w:rPr>
          <w:rFonts w:cs="Arial"/>
        </w:rPr>
      </w:pPr>
      <w:r w:rsidRPr="007315E8">
        <w:rPr>
          <w:rFonts w:cs="Arial"/>
        </w:rPr>
        <w:t>- инженерные коммуникации и сооружения;</w:t>
      </w:r>
    </w:p>
    <w:p w:rsidR="00080D44" w:rsidRDefault="00080D44" w:rsidP="00080D44">
      <w:pPr>
        <w:ind w:firstLine="709"/>
        <w:rPr>
          <w:rFonts w:cs="Arial"/>
        </w:rPr>
      </w:pPr>
      <w:r w:rsidRPr="007315E8">
        <w:rPr>
          <w:rFonts w:cs="Arial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017329" w:rsidRDefault="00017329" w:rsidP="0001732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>
        <w:rPr>
          <w:rFonts w:cs="Arial"/>
          <w:spacing w:val="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B17E4">
        <w:rPr>
          <w:rFonts w:cs="Arial"/>
        </w:rPr>
        <w:t>Новотроицкого</w:t>
      </w:r>
      <w:r>
        <w:rPr>
          <w:rFonts w:cs="Arial"/>
          <w:spacing w:val="1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r w:rsidR="00CB17E4">
        <w:rPr>
          <w:rFonts w:cs="Arial"/>
        </w:rPr>
        <w:t>Новотроицкого</w:t>
      </w:r>
      <w:r>
        <w:rPr>
          <w:rFonts w:cs="Arial"/>
          <w:spacing w:val="1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  <w:lang w:val="en-US"/>
        </w:rPr>
        <w:t>II</w:t>
      </w:r>
      <w:r>
        <w:rPr>
          <w:rFonts w:cs="Arial"/>
        </w:rPr>
        <w:t>.Цели и задачи реализации Программы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1. Целями реализации Программы являются: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 xml:space="preserve">- предупреждение нарушений обязательных требований в сфере благоустройства на территории </w:t>
      </w:r>
      <w:r w:rsidR="00CB17E4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Петропавловского муниципального района;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повышение прозрачности системы контрольно-надзорной деятельности.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2. Задачами реализации Программы являются: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000AE" w:rsidRPr="003000AE" w:rsidRDefault="00017329" w:rsidP="003000AE">
      <w:pPr>
        <w:ind w:firstLine="709"/>
        <w:rPr>
          <w:rFonts w:eastAsiaTheme="minorHAnsi" w:cs="Arial"/>
          <w:lang w:eastAsia="en-US"/>
        </w:rPr>
      </w:pPr>
      <w:r>
        <w:rPr>
          <w:rFonts w:cs="Arial"/>
          <w:bCs/>
        </w:rPr>
        <w:t xml:space="preserve">III. </w:t>
      </w:r>
      <w:r w:rsidR="003000AE" w:rsidRPr="003000A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000AE" w:rsidRPr="003000AE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57"/>
        <w:gridCol w:w="2400"/>
        <w:gridCol w:w="2221"/>
        <w:gridCol w:w="2051"/>
      </w:tblGrid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№ </w:t>
            </w:r>
          </w:p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000AE" w:rsidRPr="003000AE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1) организация и осуществление муниципального контроля в сфере благоустройства;</w:t>
            </w:r>
          </w:p>
          <w:p w:rsidR="003000AE" w:rsidRPr="003000AE" w:rsidRDefault="003000AE" w:rsidP="003000AE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2) порядок осуществления контрольных мероприятий;</w:t>
            </w:r>
          </w:p>
          <w:p w:rsidR="003000AE" w:rsidRPr="003000AE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000AE" w:rsidRPr="003000AE" w:rsidRDefault="003000AE" w:rsidP="003000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3000AE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Профилактический визит (обязательный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>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Осуществляется в соответствии со ст.ст.52, 52.1 и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Первый, второй, третий, четвертый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>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 xml:space="preserve">Специалист администрации, в должностные </w:t>
            </w:r>
            <w:r w:rsidRPr="003000AE">
              <w:rPr>
                <w:rFonts w:eastAsiaTheme="minorHAnsi" w:cs="Arial"/>
                <w:lang w:eastAsia="en-US"/>
              </w:rPr>
              <w:lastRenderedPageBreak/>
              <w:t>обязанности которого входит осуществление муниципального контроля</w:t>
            </w:r>
          </w:p>
        </w:tc>
      </w:tr>
      <w:tr w:rsidR="003000AE" w:rsidRPr="003000AE" w:rsidTr="00080D44">
        <w:tc>
          <w:tcPr>
            <w:tcW w:w="675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lastRenderedPageBreak/>
              <w:t>4</w:t>
            </w:r>
          </w:p>
        </w:tc>
        <w:tc>
          <w:tcPr>
            <w:tcW w:w="2032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000AE" w:rsidRPr="003000AE" w:rsidRDefault="003000AE" w:rsidP="003000AE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3000AE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3000AE" w:rsidRPr="003000AE" w:rsidRDefault="003000AE" w:rsidP="003000AE">
      <w:pPr>
        <w:autoSpaceDE w:val="0"/>
        <w:autoSpaceDN w:val="0"/>
        <w:adjustRightInd w:val="0"/>
        <w:ind w:firstLine="709"/>
        <w:rPr>
          <w:rFonts w:cs="Arial"/>
        </w:rPr>
      </w:pPr>
    </w:p>
    <w:p w:rsidR="00792696" w:rsidRPr="003000AE" w:rsidRDefault="00792696" w:rsidP="00017329">
      <w:pPr>
        <w:ind w:firstLine="709"/>
        <w:rPr>
          <w:rFonts w:cs="Arial"/>
          <w:bCs/>
        </w:rPr>
      </w:pP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IV. Показатели результативности и эффективности Программы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а) доля нарушений, выявленных в ходе проведения контрольных (надзорных)мероприятий, от общего числа контрольных (надзорных)мероприятий, осуществленных в отношении контролируемых лиц –10%.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>б) доля профилактических мероприятий в объеме контрольных мероприятий - 90 %.</w:t>
      </w:r>
    </w:p>
    <w:p w:rsidR="00017329" w:rsidRDefault="00017329" w:rsidP="00017329">
      <w:pPr>
        <w:ind w:firstLine="709"/>
        <w:rPr>
          <w:rFonts w:cs="Arial"/>
        </w:rPr>
      </w:pPr>
      <w:r>
        <w:rPr>
          <w:rFonts w:cs="Arial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sectPr w:rsidR="0001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0"/>
    <w:rsid w:val="00017329"/>
    <w:rsid w:val="00022D76"/>
    <w:rsid w:val="00024762"/>
    <w:rsid w:val="000572D1"/>
    <w:rsid w:val="00067C82"/>
    <w:rsid w:val="00080D44"/>
    <w:rsid w:val="000A0434"/>
    <w:rsid w:val="000C11E1"/>
    <w:rsid w:val="000C68EB"/>
    <w:rsid w:val="000D2D38"/>
    <w:rsid w:val="000F7EBD"/>
    <w:rsid w:val="00121545"/>
    <w:rsid w:val="0017422A"/>
    <w:rsid w:val="00195801"/>
    <w:rsid w:val="001B17F0"/>
    <w:rsid w:val="001B6ED5"/>
    <w:rsid w:val="001D46F6"/>
    <w:rsid w:val="001F3DB5"/>
    <w:rsid w:val="00220304"/>
    <w:rsid w:val="00226F01"/>
    <w:rsid w:val="00227534"/>
    <w:rsid w:val="00280544"/>
    <w:rsid w:val="003000AE"/>
    <w:rsid w:val="00310267"/>
    <w:rsid w:val="003308A7"/>
    <w:rsid w:val="003456C5"/>
    <w:rsid w:val="003616B6"/>
    <w:rsid w:val="003F2B50"/>
    <w:rsid w:val="00422149"/>
    <w:rsid w:val="00475FE2"/>
    <w:rsid w:val="004B49C5"/>
    <w:rsid w:val="004B5CD7"/>
    <w:rsid w:val="004D1F71"/>
    <w:rsid w:val="004F78E8"/>
    <w:rsid w:val="0057051B"/>
    <w:rsid w:val="0057693A"/>
    <w:rsid w:val="005C7D16"/>
    <w:rsid w:val="006276E1"/>
    <w:rsid w:val="006B5E96"/>
    <w:rsid w:val="00714C96"/>
    <w:rsid w:val="0072084A"/>
    <w:rsid w:val="007234D9"/>
    <w:rsid w:val="007315E8"/>
    <w:rsid w:val="00792696"/>
    <w:rsid w:val="007C3689"/>
    <w:rsid w:val="007E4940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E02A7"/>
    <w:rsid w:val="009E40B0"/>
    <w:rsid w:val="009E61E5"/>
    <w:rsid w:val="00A11AE1"/>
    <w:rsid w:val="00A12425"/>
    <w:rsid w:val="00A23E6A"/>
    <w:rsid w:val="00A64E82"/>
    <w:rsid w:val="00B015A8"/>
    <w:rsid w:val="00B16D64"/>
    <w:rsid w:val="00B31E16"/>
    <w:rsid w:val="00B72682"/>
    <w:rsid w:val="00BA35BB"/>
    <w:rsid w:val="00C41316"/>
    <w:rsid w:val="00CA4AEE"/>
    <w:rsid w:val="00CB17E4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DD6994"/>
    <w:rsid w:val="00E32AED"/>
    <w:rsid w:val="00E34E4E"/>
    <w:rsid w:val="00E9207B"/>
    <w:rsid w:val="00E92272"/>
    <w:rsid w:val="00EC4E90"/>
    <w:rsid w:val="00ED3127"/>
    <w:rsid w:val="00EE10C7"/>
    <w:rsid w:val="00EE481F"/>
    <w:rsid w:val="00EE61DF"/>
    <w:rsid w:val="00EE748A"/>
    <w:rsid w:val="00F5127B"/>
    <w:rsid w:val="00F56E8B"/>
    <w:rsid w:val="00F579F0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B5F"/>
  <w15:docId w15:val="{C0C4C1AC-3463-46B8-9D18-F3F2E507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1A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1A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1A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1A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1A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173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173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732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73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11A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11A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173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11A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11AE1"/>
    <w:rPr>
      <w:color w:val="0000FF"/>
      <w:u w:val="none"/>
    </w:rPr>
  </w:style>
  <w:style w:type="paragraph" w:customStyle="1" w:styleId="Application">
    <w:name w:val="Application!Приложение"/>
    <w:rsid w:val="00A11A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1A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1A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7E494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7E49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136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101</cp:revision>
  <dcterms:created xsi:type="dcterms:W3CDTF">2025-05-12T08:38:00Z</dcterms:created>
  <dcterms:modified xsi:type="dcterms:W3CDTF">2025-05-26T12:19:00Z</dcterms:modified>
</cp:coreProperties>
</file>